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588" w:rsidRPr="00C01515" w:rsidRDefault="005910E4" w:rsidP="00037282">
      <w:pPr>
        <w:ind w:right="324"/>
        <w:rPr>
          <w:rFonts w:asciiTheme="minorHAnsi" w:eastAsia="Cambria" w:hAnsiTheme="minorHAnsi" w:cs="Cambria"/>
          <w:sz w:val="32"/>
          <w:szCs w:val="32"/>
        </w:rPr>
      </w:pPr>
      <w:bookmarkStart w:id="0" w:name="_GoBack"/>
      <w:bookmarkEnd w:id="0"/>
      <w:r w:rsidRPr="00C01515">
        <w:rPr>
          <w:rFonts w:asciiTheme="minorHAnsi" w:eastAsia="Cambria" w:hAnsiTheme="minorHAnsi" w:cs="Cambria"/>
          <w:b/>
          <w:noProof/>
          <w:color w:val="FFFFFF"/>
          <w:sz w:val="40"/>
          <w:szCs w:val="40"/>
        </w:rPr>
        <w:drawing>
          <wp:inline distT="0" distB="0" distL="0" distR="0" wp14:anchorId="5079CD8F" wp14:editId="6BCFC788">
            <wp:extent cx="5776324" cy="130433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7049" cy="1315785"/>
                    </a:xfrm>
                    <a:prstGeom prst="rect">
                      <a:avLst/>
                    </a:prstGeom>
                    <a:noFill/>
                  </pic:spPr>
                </pic:pic>
              </a:graphicData>
            </a:graphic>
          </wp:inline>
        </w:drawing>
      </w:r>
      <w:r w:rsidR="00072658" w:rsidRPr="00C01515">
        <w:rPr>
          <w:rFonts w:asciiTheme="minorHAnsi" w:eastAsia="Cambria" w:hAnsiTheme="minorHAnsi" w:cs="Cambria"/>
          <w:b/>
          <w:color w:val="FFFFFF"/>
          <w:sz w:val="40"/>
          <w:szCs w:val="40"/>
        </w:rPr>
        <w:t>H</w:t>
      </w:r>
      <w:r w:rsidR="00072658" w:rsidRPr="00C01515">
        <w:rPr>
          <w:rFonts w:asciiTheme="minorHAnsi" w:eastAsia="Cambria" w:hAnsiTheme="minorHAnsi" w:cs="Cambria"/>
          <w:b/>
          <w:color w:val="FFFFFF"/>
          <w:spacing w:val="-33"/>
          <w:sz w:val="40"/>
          <w:szCs w:val="40"/>
        </w:rPr>
        <w:t xml:space="preserve"> </w:t>
      </w:r>
      <w:r w:rsidR="00072658" w:rsidRPr="00C01515">
        <w:rPr>
          <w:rFonts w:asciiTheme="minorHAnsi" w:eastAsia="Cambria" w:hAnsiTheme="minorHAnsi" w:cs="Cambria"/>
          <w:b/>
          <w:color w:val="FFFFFF"/>
          <w:sz w:val="32"/>
          <w:szCs w:val="32"/>
        </w:rPr>
        <w:t>E</w:t>
      </w:r>
      <w:r w:rsidR="00072658" w:rsidRPr="00C01515">
        <w:rPr>
          <w:rFonts w:asciiTheme="minorHAnsi" w:eastAsia="Cambria" w:hAnsiTheme="minorHAnsi" w:cs="Cambria"/>
          <w:b/>
          <w:color w:val="FFFFFF"/>
          <w:spacing w:val="-12"/>
          <w:sz w:val="32"/>
          <w:szCs w:val="32"/>
        </w:rPr>
        <w:t xml:space="preserve"> </w:t>
      </w:r>
      <w:r w:rsidR="00072658" w:rsidRPr="00C01515">
        <w:rPr>
          <w:rFonts w:asciiTheme="minorHAnsi" w:eastAsia="Cambria" w:hAnsiTheme="minorHAnsi" w:cs="Cambria"/>
          <w:b/>
          <w:color w:val="FFFFFF"/>
          <w:sz w:val="32"/>
          <w:szCs w:val="32"/>
        </w:rPr>
        <w:t>A</w:t>
      </w:r>
      <w:r w:rsidR="00072658" w:rsidRPr="00C01515">
        <w:rPr>
          <w:rFonts w:asciiTheme="minorHAnsi" w:eastAsia="Cambria" w:hAnsiTheme="minorHAnsi" w:cs="Cambria"/>
          <w:b/>
          <w:color w:val="FFFFFF"/>
          <w:spacing w:val="-12"/>
          <w:sz w:val="32"/>
          <w:szCs w:val="32"/>
        </w:rPr>
        <w:t xml:space="preserve"> </w:t>
      </w:r>
      <w:r w:rsidR="00072658" w:rsidRPr="00C01515">
        <w:rPr>
          <w:rFonts w:asciiTheme="minorHAnsi" w:eastAsia="Cambria" w:hAnsiTheme="minorHAnsi" w:cs="Cambria"/>
          <w:b/>
          <w:color w:val="FFFFFF"/>
          <w:sz w:val="32"/>
          <w:szCs w:val="32"/>
        </w:rPr>
        <w:t>L</w:t>
      </w:r>
      <w:r w:rsidR="00072658" w:rsidRPr="00C01515">
        <w:rPr>
          <w:rFonts w:asciiTheme="minorHAnsi" w:eastAsia="Cambria" w:hAnsiTheme="minorHAnsi" w:cs="Cambria"/>
          <w:b/>
          <w:color w:val="FFFFFF"/>
          <w:spacing w:val="-13"/>
          <w:sz w:val="32"/>
          <w:szCs w:val="32"/>
        </w:rPr>
        <w:t xml:space="preserve"> </w:t>
      </w:r>
      <w:r w:rsidR="00072658" w:rsidRPr="00C01515">
        <w:rPr>
          <w:rFonts w:asciiTheme="minorHAnsi" w:eastAsia="Cambria" w:hAnsiTheme="minorHAnsi" w:cs="Cambria"/>
          <w:b/>
          <w:color w:val="FFFFFF"/>
          <w:sz w:val="32"/>
          <w:szCs w:val="32"/>
        </w:rPr>
        <w:t>T</w:t>
      </w:r>
      <w:r w:rsidR="00072658" w:rsidRPr="00C01515">
        <w:rPr>
          <w:rFonts w:asciiTheme="minorHAnsi" w:eastAsia="Cambria" w:hAnsiTheme="minorHAnsi" w:cs="Cambria"/>
          <w:b/>
          <w:color w:val="FFFFFF"/>
          <w:spacing w:val="-12"/>
          <w:sz w:val="32"/>
          <w:szCs w:val="32"/>
        </w:rPr>
        <w:t xml:space="preserve"> </w:t>
      </w:r>
      <w:r w:rsidR="00072658" w:rsidRPr="00C01515">
        <w:rPr>
          <w:rFonts w:asciiTheme="minorHAnsi" w:eastAsia="Cambria" w:hAnsiTheme="minorHAnsi" w:cs="Cambria"/>
          <w:b/>
          <w:color w:val="FFFFFF"/>
          <w:sz w:val="32"/>
          <w:szCs w:val="32"/>
        </w:rPr>
        <w:t>H</w:t>
      </w:r>
      <w:r w:rsidR="00072658" w:rsidRPr="00C01515">
        <w:rPr>
          <w:rFonts w:asciiTheme="minorHAnsi" w:eastAsia="Cambria" w:hAnsiTheme="minorHAnsi" w:cs="Cambria"/>
          <w:b/>
          <w:color w:val="FFFFFF"/>
          <w:spacing w:val="-15"/>
          <w:sz w:val="32"/>
          <w:szCs w:val="32"/>
        </w:rPr>
        <w:t xml:space="preserve"> </w:t>
      </w:r>
      <w:r w:rsidR="00072658" w:rsidRPr="00C01515">
        <w:rPr>
          <w:rFonts w:asciiTheme="minorHAnsi" w:eastAsia="Cambria" w:hAnsiTheme="minorHAnsi" w:cs="Cambria"/>
          <w:b/>
          <w:color w:val="FFFFFF"/>
          <w:sz w:val="32"/>
          <w:szCs w:val="32"/>
        </w:rPr>
        <w:t>C</w:t>
      </w:r>
      <w:r w:rsidR="00072658" w:rsidRPr="00C01515">
        <w:rPr>
          <w:rFonts w:asciiTheme="minorHAnsi" w:eastAsia="Cambria" w:hAnsiTheme="minorHAnsi" w:cs="Cambria"/>
          <w:b/>
          <w:color w:val="FFFFFF"/>
          <w:spacing w:val="-15"/>
          <w:sz w:val="32"/>
          <w:szCs w:val="32"/>
        </w:rPr>
        <w:t xml:space="preserve"> </w:t>
      </w:r>
      <w:r w:rsidR="00072658" w:rsidRPr="00C01515">
        <w:rPr>
          <w:rFonts w:asciiTheme="minorHAnsi" w:eastAsia="Cambria" w:hAnsiTheme="minorHAnsi" w:cs="Cambria"/>
          <w:b/>
          <w:color w:val="FFFFFF"/>
          <w:sz w:val="32"/>
          <w:szCs w:val="32"/>
        </w:rPr>
        <w:t>A</w:t>
      </w:r>
      <w:r w:rsidR="00072658" w:rsidRPr="00C01515">
        <w:rPr>
          <w:rFonts w:asciiTheme="minorHAnsi" w:eastAsia="Cambria" w:hAnsiTheme="minorHAnsi" w:cs="Cambria"/>
          <w:b/>
          <w:color w:val="FFFFFF"/>
          <w:spacing w:val="-12"/>
          <w:sz w:val="32"/>
          <w:szCs w:val="32"/>
        </w:rPr>
        <w:t xml:space="preserve"> </w:t>
      </w:r>
      <w:r w:rsidR="00072658" w:rsidRPr="00C01515">
        <w:rPr>
          <w:rFonts w:asciiTheme="minorHAnsi" w:eastAsia="Cambria" w:hAnsiTheme="minorHAnsi" w:cs="Cambria"/>
          <w:b/>
          <w:color w:val="FFFFFF"/>
          <w:sz w:val="32"/>
          <w:szCs w:val="32"/>
        </w:rPr>
        <w:t>R</w:t>
      </w:r>
      <w:r w:rsidR="00072658" w:rsidRPr="00C01515">
        <w:rPr>
          <w:rFonts w:asciiTheme="minorHAnsi" w:eastAsia="Cambria" w:hAnsiTheme="minorHAnsi" w:cs="Cambria"/>
          <w:b/>
          <w:color w:val="FFFFFF"/>
          <w:spacing w:val="-15"/>
          <w:sz w:val="32"/>
          <w:szCs w:val="32"/>
        </w:rPr>
        <w:t xml:space="preserve"> </w:t>
      </w:r>
      <w:r w:rsidR="00072658" w:rsidRPr="00C01515">
        <w:rPr>
          <w:rFonts w:asciiTheme="minorHAnsi" w:eastAsia="Cambria" w:hAnsiTheme="minorHAnsi" w:cs="Cambria"/>
          <w:b/>
          <w:color w:val="FFFFFF"/>
          <w:sz w:val="32"/>
          <w:szCs w:val="32"/>
        </w:rPr>
        <w:t xml:space="preserve">E </w:t>
      </w:r>
      <w:r w:rsidR="00072658" w:rsidRPr="00C01515">
        <w:rPr>
          <w:rFonts w:asciiTheme="minorHAnsi" w:eastAsia="Cambria" w:hAnsiTheme="minorHAnsi" w:cs="Cambria"/>
          <w:b/>
          <w:color w:val="FFFFFF"/>
          <w:spacing w:val="42"/>
          <w:sz w:val="32"/>
          <w:szCs w:val="32"/>
        </w:rPr>
        <w:t xml:space="preserve"> </w:t>
      </w:r>
      <w:r w:rsidR="00072658" w:rsidRPr="00C01515">
        <w:rPr>
          <w:rFonts w:asciiTheme="minorHAnsi" w:eastAsia="Cambria" w:hAnsiTheme="minorHAnsi" w:cs="Cambria"/>
          <w:b/>
          <w:color w:val="FFFFFF"/>
          <w:sz w:val="32"/>
          <w:szCs w:val="32"/>
        </w:rPr>
        <w:t>A</w:t>
      </w:r>
      <w:r w:rsidR="00072658" w:rsidRPr="00C01515">
        <w:rPr>
          <w:rFonts w:asciiTheme="minorHAnsi" w:eastAsia="Cambria" w:hAnsiTheme="minorHAnsi" w:cs="Cambria"/>
          <w:b/>
          <w:color w:val="FFFFFF"/>
          <w:spacing w:val="-16"/>
          <w:sz w:val="32"/>
          <w:szCs w:val="32"/>
        </w:rPr>
        <w:t xml:space="preserve"> </w:t>
      </w:r>
      <w:r w:rsidR="00072658" w:rsidRPr="00C01515">
        <w:rPr>
          <w:rFonts w:asciiTheme="minorHAnsi" w:eastAsia="Cambria" w:hAnsiTheme="minorHAnsi" w:cs="Cambria"/>
          <w:b/>
          <w:color w:val="FFFFFF"/>
          <w:sz w:val="32"/>
          <w:szCs w:val="32"/>
        </w:rPr>
        <w:t>N</w:t>
      </w:r>
      <w:r w:rsidR="00072658" w:rsidRPr="00C01515">
        <w:rPr>
          <w:rFonts w:asciiTheme="minorHAnsi" w:eastAsia="Cambria" w:hAnsiTheme="minorHAnsi" w:cs="Cambria"/>
          <w:b/>
          <w:color w:val="FFFFFF"/>
          <w:spacing w:val="-11"/>
          <w:sz w:val="32"/>
          <w:szCs w:val="32"/>
        </w:rPr>
        <w:t xml:space="preserve"> </w:t>
      </w:r>
      <w:r w:rsidR="00072658" w:rsidRPr="00C01515">
        <w:rPr>
          <w:rFonts w:asciiTheme="minorHAnsi" w:eastAsia="Cambria" w:hAnsiTheme="minorHAnsi" w:cs="Cambria"/>
          <w:b/>
          <w:color w:val="FFFFFF"/>
          <w:sz w:val="32"/>
          <w:szCs w:val="32"/>
        </w:rPr>
        <w:t xml:space="preserve">D </w:t>
      </w:r>
      <w:r w:rsidR="00072658" w:rsidRPr="00C01515">
        <w:rPr>
          <w:rFonts w:asciiTheme="minorHAnsi" w:eastAsia="Cambria" w:hAnsiTheme="minorHAnsi" w:cs="Cambria"/>
          <w:b/>
          <w:color w:val="FFFFFF"/>
          <w:spacing w:val="50"/>
          <w:sz w:val="32"/>
          <w:szCs w:val="32"/>
        </w:rPr>
        <w:t xml:space="preserve"> </w:t>
      </w:r>
      <w:r w:rsidR="00072658" w:rsidRPr="00C01515">
        <w:rPr>
          <w:rFonts w:asciiTheme="minorHAnsi" w:eastAsia="Cambria" w:hAnsiTheme="minorHAnsi" w:cs="Cambria"/>
          <w:b/>
          <w:color w:val="FFFFFF"/>
          <w:sz w:val="40"/>
          <w:szCs w:val="40"/>
        </w:rPr>
        <w:t>F</w:t>
      </w:r>
      <w:r w:rsidR="00072658" w:rsidRPr="00C01515">
        <w:rPr>
          <w:rFonts w:asciiTheme="minorHAnsi" w:eastAsia="Cambria" w:hAnsiTheme="minorHAnsi" w:cs="Cambria"/>
          <w:b/>
          <w:color w:val="FFFFFF"/>
          <w:spacing w:val="-31"/>
          <w:sz w:val="40"/>
          <w:szCs w:val="40"/>
        </w:rPr>
        <w:t xml:space="preserve"> </w:t>
      </w:r>
      <w:r w:rsidR="00072658" w:rsidRPr="00C01515">
        <w:rPr>
          <w:rFonts w:asciiTheme="minorHAnsi" w:eastAsia="Cambria" w:hAnsiTheme="minorHAnsi" w:cs="Cambria"/>
          <w:b/>
          <w:color w:val="FFFFFF"/>
          <w:sz w:val="32"/>
          <w:szCs w:val="32"/>
        </w:rPr>
        <w:t>A</w:t>
      </w:r>
      <w:r w:rsidR="00072658" w:rsidRPr="00C01515">
        <w:rPr>
          <w:rFonts w:asciiTheme="minorHAnsi" w:eastAsia="Cambria" w:hAnsiTheme="minorHAnsi" w:cs="Cambria"/>
          <w:b/>
          <w:color w:val="FFFFFF"/>
          <w:spacing w:val="-16"/>
          <w:sz w:val="32"/>
          <w:szCs w:val="32"/>
        </w:rPr>
        <w:t xml:space="preserve"> </w:t>
      </w:r>
      <w:r w:rsidR="00072658" w:rsidRPr="00C01515">
        <w:rPr>
          <w:rFonts w:asciiTheme="minorHAnsi" w:eastAsia="Cambria" w:hAnsiTheme="minorHAnsi" w:cs="Cambria"/>
          <w:b/>
          <w:color w:val="FFFFFF"/>
          <w:sz w:val="32"/>
          <w:szCs w:val="32"/>
        </w:rPr>
        <w:t>M</w:t>
      </w:r>
      <w:r w:rsidR="00072658" w:rsidRPr="00C01515">
        <w:rPr>
          <w:rFonts w:asciiTheme="minorHAnsi" w:eastAsia="Cambria" w:hAnsiTheme="minorHAnsi" w:cs="Cambria"/>
          <w:b/>
          <w:color w:val="FFFFFF"/>
          <w:spacing w:val="-12"/>
          <w:sz w:val="32"/>
          <w:szCs w:val="32"/>
        </w:rPr>
        <w:t xml:space="preserve"> </w:t>
      </w:r>
      <w:r w:rsidR="00072658" w:rsidRPr="00C01515">
        <w:rPr>
          <w:rFonts w:asciiTheme="minorHAnsi" w:eastAsia="Cambria" w:hAnsiTheme="minorHAnsi" w:cs="Cambria"/>
          <w:b/>
          <w:color w:val="FFFFFF"/>
          <w:sz w:val="32"/>
          <w:szCs w:val="32"/>
        </w:rPr>
        <w:t>I</w:t>
      </w:r>
      <w:r w:rsidR="00072658" w:rsidRPr="00C01515">
        <w:rPr>
          <w:rFonts w:asciiTheme="minorHAnsi" w:eastAsia="Cambria" w:hAnsiTheme="minorHAnsi" w:cs="Cambria"/>
          <w:b/>
          <w:color w:val="FFFFFF"/>
          <w:spacing w:val="-20"/>
          <w:sz w:val="32"/>
          <w:szCs w:val="32"/>
        </w:rPr>
        <w:t xml:space="preserve"> </w:t>
      </w:r>
      <w:r w:rsidR="00072658" w:rsidRPr="00C01515">
        <w:rPr>
          <w:rFonts w:asciiTheme="minorHAnsi" w:eastAsia="Cambria" w:hAnsiTheme="minorHAnsi" w:cs="Cambria"/>
          <w:b/>
          <w:color w:val="FFFFFF"/>
          <w:sz w:val="32"/>
          <w:szCs w:val="32"/>
        </w:rPr>
        <w:t>L</w:t>
      </w:r>
      <w:r w:rsidR="00072658" w:rsidRPr="00C01515">
        <w:rPr>
          <w:rFonts w:asciiTheme="minorHAnsi" w:eastAsia="Cambria" w:hAnsiTheme="minorHAnsi" w:cs="Cambria"/>
          <w:b/>
          <w:color w:val="FFFFFF"/>
          <w:spacing w:val="-13"/>
          <w:sz w:val="32"/>
          <w:szCs w:val="32"/>
        </w:rPr>
        <w:t xml:space="preserve"> </w:t>
      </w:r>
      <w:r w:rsidR="00072658" w:rsidRPr="00C01515">
        <w:rPr>
          <w:rFonts w:asciiTheme="minorHAnsi" w:eastAsia="Cambria" w:hAnsiTheme="minorHAnsi" w:cs="Cambria"/>
          <w:b/>
          <w:color w:val="FFFFFF"/>
          <w:sz w:val="32"/>
          <w:szCs w:val="32"/>
        </w:rPr>
        <w:t>Y</w:t>
      </w:r>
    </w:p>
    <w:p w:rsidR="004B5588" w:rsidRPr="00C01515" w:rsidRDefault="00576F38" w:rsidP="00C01515">
      <w:pPr>
        <w:spacing w:before="3"/>
        <w:ind w:right="330"/>
        <w:jc w:val="center"/>
        <w:rPr>
          <w:rFonts w:asciiTheme="minorHAnsi" w:eastAsia="Cambria" w:hAnsiTheme="minorHAnsi" w:cs="Cambria"/>
          <w:b/>
          <w:color w:val="404040"/>
          <w:sz w:val="36"/>
          <w:szCs w:val="32"/>
        </w:rPr>
      </w:pPr>
      <w:r w:rsidRPr="00C01515">
        <w:rPr>
          <w:rFonts w:asciiTheme="minorHAnsi" w:eastAsia="Cambria" w:hAnsiTheme="minorHAnsi" w:cs="Cambria"/>
          <w:b/>
          <w:color w:val="404040"/>
          <w:sz w:val="36"/>
          <w:szCs w:val="32"/>
        </w:rPr>
        <w:t>Master Document</w:t>
      </w:r>
    </w:p>
    <w:p w:rsidR="005910E4" w:rsidRPr="00C01515" w:rsidRDefault="005910E4" w:rsidP="003E6B4C">
      <w:pPr>
        <w:spacing w:before="3"/>
        <w:ind w:right="330"/>
        <w:rPr>
          <w:rFonts w:asciiTheme="minorHAnsi" w:eastAsia="Cambria" w:hAnsiTheme="minorHAnsi" w:cs="Cambria"/>
          <w:b/>
          <w:color w:val="404040"/>
          <w:sz w:val="36"/>
          <w:szCs w:val="32"/>
        </w:rPr>
      </w:pPr>
    </w:p>
    <w:p w:rsidR="003E6B4C" w:rsidRPr="00C01515" w:rsidRDefault="005910E4" w:rsidP="00C01515">
      <w:pPr>
        <w:spacing w:before="1"/>
        <w:jc w:val="center"/>
        <w:rPr>
          <w:rFonts w:asciiTheme="minorHAnsi" w:eastAsia="Cambria" w:hAnsiTheme="minorHAnsi" w:cs="Cambria"/>
          <w:b/>
          <w:color w:val="404040"/>
          <w:sz w:val="36"/>
          <w:szCs w:val="40"/>
        </w:rPr>
      </w:pPr>
      <w:r w:rsidRPr="00C01515">
        <w:rPr>
          <w:rFonts w:asciiTheme="minorHAnsi" w:eastAsia="Cambria" w:hAnsiTheme="minorHAnsi" w:cs="Cambria"/>
          <w:b/>
          <w:color w:val="404040"/>
          <w:sz w:val="36"/>
          <w:szCs w:val="40"/>
        </w:rPr>
        <w:t>Interstate Compact on the Placement of Children (ICPC)</w:t>
      </w:r>
    </w:p>
    <w:p w:rsidR="003E6B4C" w:rsidRPr="00C01515" w:rsidRDefault="003E6B4C" w:rsidP="00C01515">
      <w:pPr>
        <w:spacing w:before="1"/>
        <w:jc w:val="center"/>
        <w:rPr>
          <w:rFonts w:asciiTheme="minorHAnsi" w:eastAsia="Cambria" w:hAnsiTheme="minorHAnsi" w:cs="Cambria"/>
          <w:b/>
          <w:color w:val="404040"/>
          <w:sz w:val="36"/>
          <w:szCs w:val="40"/>
        </w:rPr>
      </w:pPr>
      <w:r w:rsidRPr="00C01515">
        <w:rPr>
          <w:rFonts w:asciiTheme="minorHAnsi" w:eastAsia="Cambria" w:hAnsiTheme="minorHAnsi" w:cs="Cambria"/>
          <w:b/>
          <w:color w:val="404040"/>
          <w:sz w:val="36"/>
          <w:szCs w:val="40"/>
        </w:rPr>
        <w:t>Information Data Exchange</w:t>
      </w:r>
    </w:p>
    <w:p w:rsidR="005910E4" w:rsidRPr="00C01515" w:rsidRDefault="005910E4" w:rsidP="003E6B4C">
      <w:pPr>
        <w:spacing w:before="2"/>
        <w:ind w:right="62"/>
        <w:rPr>
          <w:rFonts w:asciiTheme="minorHAnsi" w:eastAsia="Cambria" w:hAnsiTheme="minorHAnsi" w:cs="Cambria"/>
          <w:b/>
          <w:color w:val="404040"/>
          <w:sz w:val="36"/>
          <w:szCs w:val="40"/>
        </w:rPr>
      </w:pPr>
    </w:p>
    <w:p w:rsidR="005910E4" w:rsidRPr="009F04A7" w:rsidRDefault="005910E4" w:rsidP="00C01515">
      <w:pPr>
        <w:spacing w:before="2"/>
        <w:ind w:right="62"/>
        <w:jc w:val="center"/>
        <w:rPr>
          <w:rFonts w:asciiTheme="minorHAnsi" w:eastAsia="Cambria" w:hAnsiTheme="minorHAnsi" w:cs="Cambria"/>
          <w:b/>
          <w:color w:val="404040"/>
          <w:sz w:val="36"/>
          <w:szCs w:val="40"/>
        </w:rPr>
      </w:pPr>
      <w:r w:rsidRPr="00C01515">
        <w:rPr>
          <w:rFonts w:asciiTheme="minorHAnsi" w:eastAsia="Cambria" w:hAnsiTheme="minorHAnsi" w:cs="Cambria"/>
          <w:b/>
          <w:color w:val="404040"/>
          <w:sz w:val="36"/>
          <w:szCs w:val="40"/>
        </w:rPr>
        <w:t>Information Exchange Package Document (IEPD)</w:t>
      </w:r>
    </w:p>
    <w:p w:rsidR="003E6B4C" w:rsidRPr="009F04A7" w:rsidRDefault="003E6B4C" w:rsidP="003E6B4C">
      <w:pPr>
        <w:spacing w:before="2"/>
        <w:ind w:right="62"/>
        <w:rPr>
          <w:rFonts w:asciiTheme="minorHAnsi" w:eastAsia="Cambria" w:hAnsiTheme="minorHAnsi" w:cs="Cambria"/>
          <w:b/>
          <w:color w:val="404040"/>
          <w:sz w:val="36"/>
          <w:szCs w:val="40"/>
        </w:rPr>
      </w:pPr>
      <w:r w:rsidRPr="00C01515">
        <w:rPr>
          <w:rFonts w:asciiTheme="minorHAnsi" w:hAnsiTheme="minorHAnsi"/>
          <w:noProof/>
        </w:rPr>
        <w:drawing>
          <wp:anchor distT="0" distB="0" distL="114300" distR="114300" simplePos="0" relativeHeight="251658240" behindDoc="0" locked="0" layoutInCell="1" allowOverlap="1" wp14:anchorId="1D268B6B" wp14:editId="6ABF47A2">
            <wp:simplePos x="0" y="0"/>
            <wp:positionH relativeFrom="margin">
              <wp:align>center</wp:align>
            </wp:positionH>
            <wp:positionV relativeFrom="margin">
              <wp:align>center</wp:align>
            </wp:positionV>
            <wp:extent cx="3364865" cy="12687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NEICE.jpg"/>
                    <pic:cNvPicPr/>
                  </pic:nvPicPr>
                  <pic:blipFill>
                    <a:blip r:embed="rId10">
                      <a:extLst>
                        <a:ext uri="{28A0092B-C50C-407E-A947-70E740481C1C}">
                          <a14:useLocalDpi xmlns:a14="http://schemas.microsoft.com/office/drawing/2010/main" val="0"/>
                        </a:ext>
                      </a:extLst>
                    </a:blip>
                    <a:stretch>
                      <a:fillRect/>
                    </a:stretch>
                  </pic:blipFill>
                  <pic:spPr>
                    <a:xfrm>
                      <a:off x="0" y="0"/>
                      <a:ext cx="3364972" cy="1268863"/>
                    </a:xfrm>
                    <a:prstGeom prst="rect">
                      <a:avLst/>
                    </a:prstGeom>
                  </pic:spPr>
                </pic:pic>
              </a:graphicData>
            </a:graphic>
            <wp14:sizeRelH relativeFrom="page">
              <wp14:pctWidth>0</wp14:pctWidth>
            </wp14:sizeRelH>
            <wp14:sizeRelV relativeFrom="page">
              <wp14:pctHeight>0</wp14:pctHeight>
            </wp14:sizeRelV>
          </wp:anchor>
        </w:drawing>
      </w:r>
    </w:p>
    <w:p w:rsidR="003E6B4C" w:rsidRPr="00C01515" w:rsidRDefault="003E6B4C" w:rsidP="003E6B4C">
      <w:pPr>
        <w:spacing w:before="2"/>
        <w:ind w:right="62"/>
        <w:rPr>
          <w:rFonts w:asciiTheme="minorHAnsi" w:eastAsia="Cambria" w:hAnsiTheme="minorHAnsi" w:cs="Cambria"/>
          <w:sz w:val="28"/>
          <w:szCs w:val="32"/>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before="6" w:line="260" w:lineRule="exact"/>
        <w:rPr>
          <w:rFonts w:asciiTheme="minorHAnsi" w:hAnsiTheme="minorHAnsi"/>
          <w:sz w:val="26"/>
          <w:szCs w:val="26"/>
        </w:rPr>
      </w:pPr>
    </w:p>
    <w:p w:rsidR="003E6B4C" w:rsidRPr="00C01515" w:rsidRDefault="003E6B4C" w:rsidP="00037282">
      <w:pPr>
        <w:rPr>
          <w:rFonts w:asciiTheme="minorHAnsi" w:hAnsiTheme="minorHAnsi"/>
        </w:rPr>
      </w:pPr>
    </w:p>
    <w:p w:rsidR="004B5588" w:rsidRPr="00C01515" w:rsidRDefault="004B5588" w:rsidP="00037282">
      <w:pPr>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before="9" w:line="200" w:lineRule="exact"/>
        <w:rPr>
          <w:rFonts w:asciiTheme="minorHAnsi" w:hAnsiTheme="minorHAnsi"/>
        </w:rPr>
      </w:pPr>
    </w:p>
    <w:p w:rsidR="003E6B4C" w:rsidRPr="009F04A7" w:rsidRDefault="003E6B4C" w:rsidP="003E0292">
      <w:pPr>
        <w:rPr>
          <w:rFonts w:asciiTheme="minorHAnsi" w:eastAsia="Cambria" w:hAnsiTheme="minorHAnsi" w:cs="Cambria"/>
          <w:b/>
          <w:color w:val="404040"/>
          <w:w w:val="99"/>
          <w:sz w:val="28"/>
          <w:szCs w:val="28"/>
        </w:rPr>
      </w:pPr>
    </w:p>
    <w:p w:rsidR="003E6B4C" w:rsidRPr="009F04A7" w:rsidRDefault="003E6B4C" w:rsidP="003E0292">
      <w:pPr>
        <w:rPr>
          <w:rFonts w:asciiTheme="minorHAnsi" w:eastAsia="Cambria" w:hAnsiTheme="minorHAnsi" w:cs="Cambria"/>
          <w:b/>
          <w:color w:val="404040"/>
          <w:w w:val="99"/>
          <w:sz w:val="28"/>
          <w:szCs w:val="28"/>
        </w:rPr>
      </w:pPr>
    </w:p>
    <w:p w:rsidR="003E6B4C" w:rsidRPr="009F04A7" w:rsidRDefault="003E6B4C" w:rsidP="003E0292">
      <w:pPr>
        <w:rPr>
          <w:rFonts w:asciiTheme="minorHAnsi" w:eastAsia="Cambria" w:hAnsiTheme="minorHAnsi" w:cs="Cambria"/>
          <w:b/>
          <w:color w:val="404040"/>
          <w:w w:val="99"/>
          <w:sz w:val="28"/>
          <w:szCs w:val="28"/>
        </w:rPr>
      </w:pPr>
    </w:p>
    <w:p w:rsidR="003E6B4C" w:rsidRPr="009F04A7" w:rsidRDefault="003E6B4C" w:rsidP="003E0292">
      <w:pPr>
        <w:rPr>
          <w:rFonts w:asciiTheme="minorHAnsi" w:eastAsia="Cambria" w:hAnsiTheme="minorHAnsi" w:cs="Cambria"/>
          <w:b/>
          <w:color w:val="404040"/>
          <w:w w:val="99"/>
          <w:sz w:val="28"/>
          <w:szCs w:val="28"/>
        </w:rPr>
      </w:pPr>
    </w:p>
    <w:p w:rsidR="003E6B4C" w:rsidRPr="009F04A7" w:rsidRDefault="003E6B4C" w:rsidP="003E0292">
      <w:pPr>
        <w:rPr>
          <w:rFonts w:asciiTheme="minorHAnsi" w:eastAsia="Cambria" w:hAnsiTheme="minorHAnsi" w:cs="Cambria"/>
          <w:b/>
          <w:color w:val="404040"/>
          <w:w w:val="99"/>
          <w:sz w:val="28"/>
          <w:szCs w:val="28"/>
        </w:rPr>
      </w:pPr>
    </w:p>
    <w:p w:rsidR="003E6B4C" w:rsidRPr="009F04A7" w:rsidRDefault="003E6B4C" w:rsidP="003E0292">
      <w:pPr>
        <w:rPr>
          <w:rFonts w:asciiTheme="minorHAnsi" w:eastAsia="Cambria" w:hAnsiTheme="minorHAnsi" w:cs="Cambria"/>
          <w:b/>
          <w:color w:val="404040"/>
          <w:w w:val="99"/>
          <w:sz w:val="28"/>
          <w:szCs w:val="28"/>
        </w:rPr>
      </w:pPr>
    </w:p>
    <w:p w:rsidR="004B5588" w:rsidRPr="00C01515" w:rsidRDefault="00072658" w:rsidP="003E0292">
      <w:pPr>
        <w:rPr>
          <w:rFonts w:asciiTheme="minorHAnsi" w:eastAsia="Cambria" w:hAnsiTheme="minorHAnsi" w:cs="Cambria"/>
          <w:b/>
          <w:color w:val="404040"/>
          <w:sz w:val="28"/>
          <w:szCs w:val="28"/>
        </w:rPr>
      </w:pPr>
      <w:r w:rsidRPr="00C01515">
        <w:rPr>
          <w:rFonts w:asciiTheme="minorHAnsi" w:eastAsia="Cambria" w:hAnsiTheme="minorHAnsi" w:cs="Cambria"/>
          <w:b/>
          <w:color w:val="404040"/>
          <w:w w:val="99"/>
          <w:sz w:val="28"/>
          <w:szCs w:val="28"/>
        </w:rPr>
        <w:t>D</w:t>
      </w:r>
      <w:r w:rsidRPr="00C01515">
        <w:rPr>
          <w:rFonts w:asciiTheme="minorHAnsi" w:eastAsia="Cambria" w:hAnsiTheme="minorHAnsi" w:cs="Cambria"/>
          <w:b/>
          <w:color w:val="404040"/>
          <w:sz w:val="28"/>
          <w:szCs w:val="28"/>
        </w:rPr>
        <w:t xml:space="preserve">ATE: </w:t>
      </w:r>
      <w:r w:rsidRPr="00C01515">
        <w:rPr>
          <w:rFonts w:asciiTheme="minorHAnsi" w:eastAsia="Cambria" w:hAnsiTheme="minorHAnsi" w:cs="Cambria"/>
          <w:b/>
          <w:color w:val="404040"/>
          <w:spacing w:val="9"/>
          <w:sz w:val="28"/>
          <w:szCs w:val="28"/>
        </w:rPr>
        <w:t xml:space="preserve"> </w:t>
      </w:r>
      <w:r w:rsidR="00824128" w:rsidRPr="00C01515">
        <w:rPr>
          <w:rFonts w:asciiTheme="minorHAnsi" w:eastAsia="Cambria" w:hAnsiTheme="minorHAnsi" w:cs="Cambria"/>
          <w:b/>
          <w:color w:val="404040"/>
          <w:sz w:val="28"/>
          <w:szCs w:val="28"/>
        </w:rPr>
        <w:t>February 23</w:t>
      </w:r>
      <w:r w:rsidR="005910E4" w:rsidRPr="00C01515">
        <w:rPr>
          <w:rFonts w:asciiTheme="minorHAnsi" w:eastAsia="Cambria" w:hAnsiTheme="minorHAnsi" w:cs="Cambria"/>
          <w:b/>
          <w:color w:val="404040"/>
          <w:sz w:val="28"/>
          <w:szCs w:val="28"/>
        </w:rPr>
        <w:t>, 201</w:t>
      </w:r>
      <w:r w:rsidR="00824128" w:rsidRPr="00C01515">
        <w:rPr>
          <w:rFonts w:asciiTheme="minorHAnsi" w:eastAsia="Cambria" w:hAnsiTheme="minorHAnsi" w:cs="Cambria"/>
          <w:b/>
          <w:color w:val="404040"/>
          <w:sz w:val="28"/>
          <w:szCs w:val="28"/>
        </w:rPr>
        <w:t>6</w:t>
      </w:r>
    </w:p>
    <w:p w:rsidR="00824128" w:rsidRPr="00C01515" w:rsidRDefault="00824128" w:rsidP="003E0292">
      <w:pPr>
        <w:rPr>
          <w:rFonts w:asciiTheme="minorHAnsi" w:eastAsia="Cambria" w:hAnsiTheme="minorHAnsi" w:cs="Cambria"/>
          <w:b/>
          <w:color w:val="404040"/>
          <w:sz w:val="40"/>
          <w:szCs w:val="40"/>
        </w:rPr>
      </w:pPr>
    </w:p>
    <w:p w:rsidR="00824128" w:rsidRPr="00C01515" w:rsidRDefault="00824128" w:rsidP="003E0292">
      <w:pPr>
        <w:rPr>
          <w:rFonts w:asciiTheme="minorHAnsi" w:eastAsia="Cambria" w:hAnsiTheme="minorHAnsi" w:cs="Cambria"/>
          <w:b/>
          <w:color w:val="404040"/>
          <w:sz w:val="52"/>
          <w:szCs w:val="40"/>
        </w:rPr>
      </w:pPr>
      <w:r w:rsidRPr="00C01515">
        <w:rPr>
          <w:rFonts w:asciiTheme="minorHAnsi" w:hAnsiTheme="minorHAnsi" w:cs="Avenir Book"/>
          <w:szCs w:val="16"/>
        </w:rPr>
        <w:t>The National Electronic Interstate Compact Enterprise (NEICE) project is operated by the American Public Health Services Association (APHSA) with the Association of Administrators of the Interstate Compact on the Placement of Children (AAICPC) and is made possible by grant number 90XA0151 from the Children’s Bureau. The contents of this summary are solely the responsibility of APHSA, AAICPC and the participating states, and do not necessarily represent the official views of the Children’s Bureau, ACYF, ACF, or HHS.</w:t>
      </w:r>
    </w:p>
    <w:p w:rsidR="005910E4" w:rsidRPr="00C01515" w:rsidRDefault="005910E4" w:rsidP="00037282">
      <w:pPr>
        <w:ind w:left="2852"/>
        <w:rPr>
          <w:rFonts w:asciiTheme="minorHAnsi" w:eastAsia="Cambria" w:hAnsiTheme="minorHAnsi" w:cs="Cambria"/>
          <w:b/>
          <w:color w:val="404040"/>
          <w:sz w:val="48"/>
          <w:szCs w:val="40"/>
        </w:rPr>
      </w:pPr>
    </w:p>
    <w:p w:rsidR="005910E4" w:rsidRPr="00C01515" w:rsidRDefault="005910E4" w:rsidP="00037282">
      <w:pPr>
        <w:ind w:left="2852"/>
        <w:rPr>
          <w:rFonts w:asciiTheme="minorHAnsi" w:eastAsia="Cambria" w:hAnsiTheme="minorHAnsi" w:cs="Cambria"/>
          <w:sz w:val="48"/>
          <w:szCs w:val="40"/>
        </w:rPr>
        <w:sectPr w:rsidR="005910E4" w:rsidRPr="00C01515">
          <w:footerReference w:type="default" r:id="rId11"/>
          <w:pgSz w:w="12240" w:h="15840"/>
          <w:pgMar w:top="1420" w:right="1380" w:bottom="280" w:left="1720" w:header="720" w:footer="720" w:gutter="0"/>
          <w:cols w:space="720"/>
        </w:sectPr>
      </w:pPr>
    </w:p>
    <w:p w:rsidR="004B5588" w:rsidRPr="00C01515" w:rsidRDefault="004B5588" w:rsidP="00037282">
      <w:pPr>
        <w:spacing w:before="4" w:line="280" w:lineRule="exact"/>
        <w:rPr>
          <w:rFonts w:asciiTheme="minorHAnsi" w:hAnsiTheme="minorHAnsi"/>
          <w:sz w:val="28"/>
          <w:szCs w:val="28"/>
        </w:rPr>
      </w:pPr>
    </w:p>
    <w:p w:rsidR="004B5588" w:rsidRPr="00C01515" w:rsidRDefault="004B5588" w:rsidP="00037282">
      <w:pPr>
        <w:spacing w:line="200" w:lineRule="exact"/>
        <w:rPr>
          <w:rFonts w:asciiTheme="minorHAnsi" w:hAnsiTheme="minorHAnsi"/>
        </w:rPr>
      </w:pPr>
    </w:p>
    <w:sdt>
      <w:sdtPr>
        <w:rPr>
          <w:rFonts w:asciiTheme="minorHAnsi" w:eastAsia="Times New Roman" w:hAnsiTheme="minorHAnsi" w:cs="Times New Roman"/>
          <w:color w:val="auto"/>
          <w:sz w:val="40"/>
          <w:szCs w:val="20"/>
        </w:rPr>
        <w:id w:val="-319656564"/>
        <w:docPartObj>
          <w:docPartGallery w:val="Table of Contents"/>
          <w:docPartUnique/>
        </w:docPartObj>
      </w:sdtPr>
      <w:sdtEndPr>
        <w:rPr>
          <w:b/>
          <w:bCs/>
          <w:noProof/>
          <w:sz w:val="24"/>
        </w:rPr>
      </w:sdtEndPr>
      <w:sdtContent>
        <w:p w:rsidR="00233072" w:rsidRPr="00C01515" w:rsidRDefault="00233072" w:rsidP="00037282">
          <w:pPr>
            <w:pStyle w:val="TOCHeading"/>
            <w:rPr>
              <w:rFonts w:asciiTheme="minorHAnsi" w:hAnsiTheme="minorHAnsi"/>
              <w:sz w:val="40"/>
            </w:rPr>
          </w:pPr>
          <w:r w:rsidRPr="00C01515">
            <w:rPr>
              <w:rFonts w:asciiTheme="minorHAnsi" w:hAnsiTheme="minorHAnsi"/>
              <w:sz w:val="40"/>
            </w:rPr>
            <w:t>Table of Contents</w:t>
          </w:r>
        </w:p>
        <w:p w:rsidR="004A1816" w:rsidRDefault="00233072">
          <w:pPr>
            <w:pStyle w:val="TOC1"/>
            <w:tabs>
              <w:tab w:val="left" w:pos="392"/>
              <w:tab w:val="right" w:leader="dot" w:pos="9550"/>
            </w:tabs>
            <w:rPr>
              <w:rFonts w:asciiTheme="minorHAnsi" w:eastAsiaTheme="minorEastAsia" w:hAnsiTheme="minorHAnsi" w:cstheme="minorBidi"/>
              <w:noProof/>
              <w:sz w:val="24"/>
              <w:szCs w:val="24"/>
              <w:lang w:eastAsia="ja-JP"/>
            </w:rPr>
          </w:pPr>
          <w:r w:rsidRPr="00C01515">
            <w:rPr>
              <w:rFonts w:asciiTheme="minorHAnsi" w:hAnsiTheme="minorHAnsi"/>
              <w:sz w:val="24"/>
            </w:rPr>
            <w:fldChar w:fldCharType="begin"/>
          </w:r>
          <w:r w:rsidRPr="00C01515">
            <w:rPr>
              <w:rFonts w:asciiTheme="minorHAnsi" w:hAnsiTheme="minorHAnsi"/>
              <w:sz w:val="24"/>
            </w:rPr>
            <w:instrText xml:space="preserve"> TOC \o "1-3" \h \z \u </w:instrText>
          </w:r>
          <w:r w:rsidRPr="00C01515">
            <w:rPr>
              <w:rFonts w:asciiTheme="minorHAnsi" w:hAnsiTheme="minorHAnsi"/>
              <w:sz w:val="24"/>
            </w:rPr>
            <w:fldChar w:fldCharType="separate"/>
          </w:r>
          <w:r w:rsidR="004A1816" w:rsidRPr="00D26903">
            <w:rPr>
              <w:rFonts w:asciiTheme="minorHAnsi" w:hAnsiTheme="minorHAnsi"/>
              <w:noProof/>
            </w:rPr>
            <w:t>1.</w:t>
          </w:r>
          <w:r w:rsidR="004A1816">
            <w:rPr>
              <w:rFonts w:asciiTheme="minorHAnsi" w:eastAsiaTheme="minorEastAsia" w:hAnsiTheme="minorHAnsi" w:cstheme="minorBidi"/>
              <w:noProof/>
              <w:sz w:val="24"/>
              <w:szCs w:val="24"/>
              <w:lang w:eastAsia="ja-JP"/>
            </w:rPr>
            <w:tab/>
          </w:r>
          <w:r w:rsidR="004A1816" w:rsidRPr="00D26903">
            <w:rPr>
              <w:rFonts w:asciiTheme="minorHAnsi" w:hAnsiTheme="minorHAnsi"/>
              <w:noProof/>
            </w:rPr>
            <w:t>Overview</w:t>
          </w:r>
          <w:r w:rsidR="004A1816">
            <w:rPr>
              <w:noProof/>
            </w:rPr>
            <w:tab/>
          </w:r>
          <w:r w:rsidR="004A1816">
            <w:rPr>
              <w:noProof/>
            </w:rPr>
            <w:fldChar w:fldCharType="begin"/>
          </w:r>
          <w:r w:rsidR="004A1816">
            <w:rPr>
              <w:noProof/>
            </w:rPr>
            <w:instrText xml:space="preserve"> PAGEREF _Toc317876581 \h </w:instrText>
          </w:r>
          <w:r w:rsidR="004A1816">
            <w:rPr>
              <w:noProof/>
            </w:rPr>
          </w:r>
          <w:r w:rsidR="004A1816">
            <w:rPr>
              <w:noProof/>
            </w:rPr>
            <w:fldChar w:fldCharType="separate"/>
          </w:r>
          <w:r w:rsidR="004A1816">
            <w:rPr>
              <w:noProof/>
            </w:rPr>
            <w:t>3</w:t>
          </w:r>
          <w:r w:rsidR="004A1816">
            <w:rPr>
              <w:noProof/>
            </w:rPr>
            <w:fldChar w:fldCharType="end"/>
          </w:r>
        </w:p>
        <w:p w:rsidR="004A1816" w:rsidRDefault="004A1816">
          <w:pPr>
            <w:pStyle w:val="TOC1"/>
            <w:tabs>
              <w:tab w:val="left" w:pos="3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2.</w:t>
          </w:r>
          <w:r>
            <w:rPr>
              <w:rFonts w:asciiTheme="minorHAnsi" w:eastAsiaTheme="minorEastAsia" w:hAnsiTheme="minorHAnsi" w:cstheme="minorBidi"/>
              <w:noProof/>
              <w:sz w:val="24"/>
              <w:szCs w:val="24"/>
              <w:lang w:eastAsia="ja-JP"/>
            </w:rPr>
            <w:tab/>
          </w:r>
          <w:r w:rsidRPr="00D26903">
            <w:rPr>
              <w:rFonts w:asciiTheme="minorHAnsi" w:hAnsiTheme="minorHAnsi"/>
              <w:noProof/>
            </w:rPr>
            <w:t>Definitions</w:t>
          </w:r>
          <w:r>
            <w:rPr>
              <w:noProof/>
            </w:rPr>
            <w:tab/>
          </w:r>
          <w:r>
            <w:rPr>
              <w:noProof/>
            </w:rPr>
            <w:fldChar w:fldCharType="begin"/>
          </w:r>
          <w:r>
            <w:rPr>
              <w:noProof/>
            </w:rPr>
            <w:instrText xml:space="preserve"> PAGEREF _Toc317876582 \h </w:instrText>
          </w:r>
          <w:r>
            <w:rPr>
              <w:noProof/>
            </w:rPr>
          </w:r>
          <w:r>
            <w:rPr>
              <w:noProof/>
            </w:rPr>
            <w:fldChar w:fldCharType="separate"/>
          </w:r>
          <w:r>
            <w:rPr>
              <w:noProof/>
            </w:rPr>
            <w:t>4</w:t>
          </w:r>
          <w:r>
            <w:rPr>
              <w:noProof/>
            </w:rPr>
            <w:fldChar w:fldCharType="end"/>
          </w:r>
        </w:p>
        <w:p w:rsidR="004A1816" w:rsidRDefault="004A1816">
          <w:pPr>
            <w:pStyle w:val="TOC1"/>
            <w:tabs>
              <w:tab w:val="left" w:pos="3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3.</w:t>
          </w:r>
          <w:r>
            <w:rPr>
              <w:rFonts w:asciiTheme="minorHAnsi" w:eastAsiaTheme="minorEastAsia" w:hAnsiTheme="minorHAnsi" w:cstheme="minorBidi"/>
              <w:noProof/>
              <w:sz w:val="24"/>
              <w:szCs w:val="24"/>
              <w:lang w:eastAsia="ja-JP"/>
            </w:rPr>
            <w:tab/>
          </w:r>
          <w:r w:rsidRPr="00D26903">
            <w:rPr>
              <w:rFonts w:asciiTheme="minorHAnsi" w:hAnsiTheme="minorHAnsi"/>
              <w:noProof/>
            </w:rPr>
            <w:t>Background</w:t>
          </w:r>
          <w:r>
            <w:rPr>
              <w:noProof/>
            </w:rPr>
            <w:tab/>
          </w:r>
          <w:r>
            <w:rPr>
              <w:noProof/>
            </w:rPr>
            <w:fldChar w:fldCharType="begin"/>
          </w:r>
          <w:r>
            <w:rPr>
              <w:noProof/>
            </w:rPr>
            <w:instrText xml:space="preserve"> PAGEREF _Toc317876583 \h </w:instrText>
          </w:r>
          <w:r>
            <w:rPr>
              <w:noProof/>
            </w:rPr>
          </w:r>
          <w:r>
            <w:rPr>
              <w:noProof/>
            </w:rPr>
            <w:fldChar w:fldCharType="separate"/>
          </w:r>
          <w:r>
            <w:rPr>
              <w:noProof/>
            </w:rPr>
            <w:t>5</w:t>
          </w:r>
          <w:r>
            <w:rPr>
              <w:noProof/>
            </w:rPr>
            <w:fldChar w:fldCharType="end"/>
          </w:r>
        </w:p>
        <w:p w:rsidR="004A1816" w:rsidRDefault="004A1816">
          <w:pPr>
            <w:pStyle w:val="TOC2"/>
            <w:tabs>
              <w:tab w:val="left" w:pos="606"/>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A.</w:t>
          </w:r>
          <w:r>
            <w:rPr>
              <w:rFonts w:asciiTheme="minorHAnsi" w:eastAsiaTheme="minorEastAsia" w:hAnsiTheme="minorHAnsi" w:cstheme="minorBidi"/>
              <w:noProof/>
              <w:sz w:val="24"/>
              <w:szCs w:val="24"/>
              <w:lang w:eastAsia="ja-JP"/>
            </w:rPr>
            <w:tab/>
          </w:r>
          <w:r w:rsidRPr="00D26903">
            <w:rPr>
              <w:rFonts w:asciiTheme="minorHAnsi" w:hAnsiTheme="minorHAnsi"/>
              <w:noProof/>
            </w:rPr>
            <w:t>Overview</w:t>
          </w:r>
          <w:r>
            <w:rPr>
              <w:noProof/>
            </w:rPr>
            <w:tab/>
          </w:r>
          <w:r>
            <w:rPr>
              <w:noProof/>
            </w:rPr>
            <w:fldChar w:fldCharType="begin"/>
          </w:r>
          <w:r>
            <w:rPr>
              <w:noProof/>
            </w:rPr>
            <w:instrText xml:space="preserve"> PAGEREF _Toc317876584 \h </w:instrText>
          </w:r>
          <w:r>
            <w:rPr>
              <w:noProof/>
            </w:rPr>
          </w:r>
          <w:r>
            <w:rPr>
              <w:noProof/>
            </w:rPr>
            <w:fldChar w:fldCharType="separate"/>
          </w:r>
          <w:r>
            <w:rPr>
              <w:noProof/>
            </w:rPr>
            <w:t>5</w:t>
          </w:r>
          <w:r>
            <w:rPr>
              <w:noProof/>
            </w:rPr>
            <w:fldChar w:fldCharType="end"/>
          </w:r>
        </w:p>
        <w:p w:rsidR="004A1816" w:rsidRDefault="004A1816">
          <w:pPr>
            <w:pStyle w:val="TOC2"/>
            <w:tabs>
              <w:tab w:val="left" w:pos="603"/>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B.</w:t>
          </w:r>
          <w:r>
            <w:rPr>
              <w:rFonts w:asciiTheme="minorHAnsi" w:eastAsiaTheme="minorEastAsia" w:hAnsiTheme="minorHAnsi" w:cstheme="minorBidi"/>
              <w:noProof/>
              <w:sz w:val="24"/>
              <w:szCs w:val="24"/>
              <w:lang w:eastAsia="ja-JP"/>
            </w:rPr>
            <w:tab/>
          </w:r>
          <w:r w:rsidRPr="00D26903">
            <w:rPr>
              <w:rFonts w:asciiTheme="minorHAnsi" w:hAnsiTheme="minorHAnsi"/>
              <w:noProof/>
            </w:rPr>
            <w:t>The ICPC Business Process Flow</w:t>
          </w:r>
          <w:r>
            <w:rPr>
              <w:noProof/>
            </w:rPr>
            <w:tab/>
          </w:r>
          <w:r>
            <w:rPr>
              <w:noProof/>
            </w:rPr>
            <w:fldChar w:fldCharType="begin"/>
          </w:r>
          <w:r>
            <w:rPr>
              <w:noProof/>
            </w:rPr>
            <w:instrText xml:space="preserve"> PAGEREF _Toc317876585 \h </w:instrText>
          </w:r>
          <w:r>
            <w:rPr>
              <w:noProof/>
            </w:rPr>
          </w:r>
          <w:r>
            <w:rPr>
              <w:noProof/>
            </w:rPr>
            <w:fldChar w:fldCharType="separate"/>
          </w:r>
          <w:r>
            <w:rPr>
              <w:noProof/>
            </w:rPr>
            <w:t>6</w:t>
          </w:r>
          <w:r>
            <w:rPr>
              <w:noProof/>
            </w:rPr>
            <w:fldChar w:fldCharType="end"/>
          </w:r>
        </w:p>
        <w:p w:rsidR="004A1816" w:rsidRDefault="004A1816">
          <w:pPr>
            <w:pStyle w:val="TOC1"/>
            <w:tabs>
              <w:tab w:val="left" w:pos="3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4.</w:t>
          </w:r>
          <w:r>
            <w:rPr>
              <w:rFonts w:asciiTheme="minorHAnsi" w:eastAsiaTheme="minorEastAsia" w:hAnsiTheme="minorHAnsi" w:cstheme="minorBidi"/>
              <w:noProof/>
              <w:sz w:val="24"/>
              <w:szCs w:val="24"/>
              <w:lang w:eastAsia="ja-JP"/>
            </w:rPr>
            <w:tab/>
          </w:r>
          <w:r w:rsidRPr="00D26903">
            <w:rPr>
              <w:rFonts w:asciiTheme="minorHAnsi" w:hAnsiTheme="minorHAnsi"/>
              <w:noProof/>
            </w:rPr>
            <w:t>Two Ways to Connect to NEICE</w:t>
          </w:r>
          <w:r>
            <w:rPr>
              <w:noProof/>
            </w:rPr>
            <w:tab/>
          </w:r>
          <w:r>
            <w:rPr>
              <w:noProof/>
            </w:rPr>
            <w:fldChar w:fldCharType="begin"/>
          </w:r>
          <w:r>
            <w:rPr>
              <w:noProof/>
            </w:rPr>
            <w:instrText xml:space="preserve"> PAGEREF _Toc317876586 \h </w:instrText>
          </w:r>
          <w:r>
            <w:rPr>
              <w:noProof/>
            </w:rPr>
          </w:r>
          <w:r>
            <w:rPr>
              <w:noProof/>
            </w:rPr>
            <w:fldChar w:fldCharType="separate"/>
          </w:r>
          <w:r>
            <w:rPr>
              <w:noProof/>
            </w:rPr>
            <w:t>7</w:t>
          </w:r>
          <w:r>
            <w:rPr>
              <w:noProof/>
            </w:rPr>
            <w:fldChar w:fldCharType="end"/>
          </w:r>
        </w:p>
        <w:p w:rsidR="004A1816" w:rsidRDefault="004A1816">
          <w:pPr>
            <w:pStyle w:val="TOC1"/>
            <w:tabs>
              <w:tab w:val="left" w:pos="3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5.</w:t>
          </w:r>
          <w:r>
            <w:rPr>
              <w:rFonts w:asciiTheme="minorHAnsi" w:eastAsiaTheme="minorEastAsia" w:hAnsiTheme="minorHAnsi" w:cstheme="minorBidi"/>
              <w:noProof/>
              <w:sz w:val="24"/>
              <w:szCs w:val="24"/>
              <w:lang w:eastAsia="ja-JP"/>
            </w:rPr>
            <w:tab/>
          </w:r>
          <w:r w:rsidRPr="00D26903">
            <w:rPr>
              <w:rFonts w:asciiTheme="minorHAnsi" w:hAnsiTheme="minorHAnsi"/>
              <w:noProof/>
            </w:rPr>
            <w:t>The IEPD and NEICE</w:t>
          </w:r>
          <w:r>
            <w:rPr>
              <w:noProof/>
            </w:rPr>
            <w:tab/>
          </w:r>
          <w:r>
            <w:rPr>
              <w:noProof/>
            </w:rPr>
            <w:fldChar w:fldCharType="begin"/>
          </w:r>
          <w:r>
            <w:rPr>
              <w:noProof/>
            </w:rPr>
            <w:instrText xml:space="preserve"> PAGEREF _Toc317876587 \h </w:instrText>
          </w:r>
          <w:r>
            <w:rPr>
              <w:noProof/>
            </w:rPr>
          </w:r>
          <w:r>
            <w:rPr>
              <w:noProof/>
            </w:rPr>
            <w:fldChar w:fldCharType="separate"/>
          </w:r>
          <w:r>
            <w:rPr>
              <w:noProof/>
            </w:rPr>
            <w:t>8</w:t>
          </w:r>
          <w:r>
            <w:rPr>
              <w:noProof/>
            </w:rPr>
            <w:fldChar w:fldCharType="end"/>
          </w:r>
        </w:p>
        <w:p w:rsidR="004A1816" w:rsidRDefault="004A1816">
          <w:pPr>
            <w:pStyle w:val="TOC1"/>
            <w:tabs>
              <w:tab w:val="left" w:pos="3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6.</w:t>
          </w:r>
          <w:r>
            <w:rPr>
              <w:rFonts w:asciiTheme="minorHAnsi" w:eastAsiaTheme="minorEastAsia" w:hAnsiTheme="minorHAnsi" w:cstheme="minorBidi"/>
              <w:noProof/>
              <w:sz w:val="24"/>
              <w:szCs w:val="24"/>
              <w:lang w:eastAsia="ja-JP"/>
            </w:rPr>
            <w:tab/>
          </w:r>
          <w:r w:rsidRPr="00D26903">
            <w:rPr>
              <w:rFonts w:asciiTheme="minorHAnsi" w:hAnsiTheme="minorHAnsi"/>
              <w:noProof/>
            </w:rPr>
            <w:t>List of IEPD Artifacts</w:t>
          </w:r>
          <w:r>
            <w:rPr>
              <w:noProof/>
            </w:rPr>
            <w:tab/>
          </w:r>
          <w:r>
            <w:rPr>
              <w:noProof/>
            </w:rPr>
            <w:fldChar w:fldCharType="begin"/>
          </w:r>
          <w:r>
            <w:rPr>
              <w:noProof/>
            </w:rPr>
            <w:instrText xml:space="preserve"> PAGEREF _Toc317876588 \h </w:instrText>
          </w:r>
          <w:r>
            <w:rPr>
              <w:noProof/>
            </w:rPr>
          </w:r>
          <w:r>
            <w:rPr>
              <w:noProof/>
            </w:rPr>
            <w:fldChar w:fldCharType="separate"/>
          </w:r>
          <w:r>
            <w:rPr>
              <w:noProof/>
            </w:rPr>
            <w:t>9</w:t>
          </w:r>
          <w:r>
            <w:rPr>
              <w:noProof/>
            </w:rPr>
            <w:fldChar w:fldCharType="end"/>
          </w:r>
        </w:p>
        <w:p w:rsidR="004A1816" w:rsidRDefault="004A1816">
          <w:pPr>
            <w:pStyle w:val="TOC2"/>
            <w:tabs>
              <w:tab w:val="left" w:pos="5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1.</w:t>
          </w:r>
          <w:r>
            <w:rPr>
              <w:rFonts w:asciiTheme="minorHAnsi" w:eastAsiaTheme="minorEastAsia" w:hAnsiTheme="minorHAnsi" w:cstheme="minorBidi"/>
              <w:noProof/>
              <w:sz w:val="24"/>
              <w:szCs w:val="24"/>
              <w:lang w:eastAsia="ja-JP"/>
            </w:rPr>
            <w:tab/>
          </w:r>
          <w:r w:rsidRPr="00D26903">
            <w:rPr>
              <w:rFonts w:asciiTheme="minorHAnsi" w:hAnsiTheme="minorHAnsi"/>
              <w:noProof/>
            </w:rPr>
            <w:t>Exchange Files</w:t>
          </w:r>
          <w:r>
            <w:rPr>
              <w:noProof/>
            </w:rPr>
            <w:tab/>
          </w:r>
          <w:r>
            <w:rPr>
              <w:noProof/>
            </w:rPr>
            <w:fldChar w:fldCharType="begin"/>
          </w:r>
          <w:r>
            <w:rPr>
              <w:noProof/>
            </w:rPr>
            <w:instrText xml:space="preserve"> PAGEREF _Toc317876589 \h </w:instrText>
          </w:r>
          <w:r>
            <w:rPr>
              <w:noProof/>
            </w:rPr>
          </w:r>
          <w:r>
            <w:rPr>
              <w:noProof/>
            </w:rPr>
            <w:fldChar w:fldCharType="separate"/>
          </w:r>
          <w:r>
            <w:rPr>
              <w:noProof/>
            </w:rPr>
            <w:t>9</w:t>
          </w:r>
          <w:r>
            <w:rPr>
              <w:noProof/>
            </w:rPr>
            <w:fldChar w:fldCharType="end"/>
          </w:r>
        </w:p>
        <w:p w:rsidR="004A1816" w:rsidRDefault="004A1816">
          <w:pPr>
            <w:pStyle w:val="TOC2"/>
            <w:tabs>
              <w:tab w:val="left" w:pos="5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2.</w:t>
          </w:r>
          <w:r>
            <w:rPr>
              <w:rFonts w:asciiTheme="minorHAnsi" w:eastAsiaTheme="minorEastAsia" w:hAnsiTheme="minorHAnsi" w:cstheme="minorBidi"/>
              <w:noProof/>
              <w:sz w:val="24"/>
              <w:szCs w:val="24"/>
              <w:lang w:eastAsia="ja-JP"/>
            </w:rPr>
            <w:tab/>
          </w:r>
          <w:r w:rsidRPr="00D26903">
            <w:rPr>
              <w:rFonts w:asciiTheme="minorHAnsi" w:hAnsiTheme="minorHAnsi"/>
              <w:noProof/>
            </w:rPr>
            <w:t>Instance Documents</w:t>
          </w:r>
          <w:r>
            <w:rPr>
              <w:noProof/>
            </w:rPr>
            <w:tab/>
          </w:r>
          <w:r>
            <w:rPr>
              <w:noProof/>
            </w:rPr>
            <w:fldChar w:fldCharType="begin"/>
          </w:r>
          <w:r>
            <w:rPr>
              <w:noProof/>
            </w:rPr>
            <w:instrText xml:space="preserve"> PAGEREF _Toc317876590 \h </w:instrText>
          </w:r>
          <w:r>
            <w:rPr>
              <w:noProof/>
            </w:rPr>
          </w:r>
          <w:r>
            <w:rPr>
              <w:noProof/>
            </w:rPr>
            <w:fldChar w:fldCharType="separate"/>
          </w:r>
          <w:r>
            <w:rPr>
              <w:noProof/>
            </w:rPr>
            <w:t>9</w:t>
          </w:r>
          <w:r>
            <w:rPr>
              <w:noProof/>
            </w:rPr>
            <w:fldChar w:fldCharType="end"/>
          </w:r>
        </w:p>
        <w:p w:rsidR="004A1816" w:rsidRDefault="004A1816">
          <w:pPr>
            <w:pStyle w:val="TOC2"/>
            <w:tabs>
              <w:tab w:val="left" w:pos="5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3.</w:t>
          </w:r>
          <w:r>
            <w:rPr>
              <w:rFonts w:asciiTheme="minorHAnsi" w:eastAsiaTheme="minorEastAsia" w:hAnsiTheme="minorHAnsi" w:cstheme="minorBidi"/>
              <w:noProof/>
              <w:sz w:val="24"/>
              <w:szCs w:val="24"/>
              <w:lang w:eastAsia="ja-JP"/>
            </w:rPr>
            <w:tab/>
          </w:r>
          <w:r w:rsidRPr="00D26903">
            <w:rPr>
              <w:rFonts w:asciiTheme="minorHAnsi" w:hAnsiTheme="minorHAnsi"/>
              <w:noProof/>
            </w:rPr>
            <w:t>Master Documentation Files</w:t>
          </w:r>
          <w:r>
            <w:rPr>
              <w:noProof/>
            </w:rPr>
            <w:tab/>
          </w:r>
          <w:r>
            <w:rPr>
              <w:noProof/>
            </w:rPr>
            <w:fldChar w:fldCharType="begin"/>
          </w:r>
          <w:r>
            <w:rPr>
              <w:noProof/>
            </w:rPr>
            <w:instrText xml:space="preserve"> PAGEREF _Toc317876591 \h </w:instrText>
          </w:r>
          <w:r>
            <w:rPr>
              <w:noProof/>
            </w:rPr>
          </w:r>
          <w:r>
            <w:rPr>
              <w:noProof/>
            </w:rPr>
            <w:fldChar w:fldCharType="separate"/>
          </w:r>
          <w:r>
            <w:rPr>
              <w:noProof/>
            </w:rPr>
            <w:t>9</w:t>
          </w:r>
          <w:r>
            <w:rPr>
              <w:noProof/>
            </w:rPr>
            <w:fldChar w:fldCharType="end"/>
          </w:r>
        </w:p>
        <w:p w:rsidR="004A1816" w:rsidRDefault="004A1816">
          <w:pPr>
            <w:pStyle w:val="TOC2"/>
            <w:tabs>
              <w:tab w:val="left" w:pos="5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4.</w:t>
          </w:r>
          <w:r>
            <w:rPr>
              <w:rFonts w:asciiTheme="minorHAnsi" w:eastAsiaTheme="minorEastAsia" w:hAnsiTheme="minorHAnsi" w:cstheme="minorBidi"/>
              <w:noProof/>
              <w:sz w:val="24"/>
              <w:szCs w:val="24"/>
              <w:lang w:eastAsia="ja-JP"/>
            </w:rPr>
            <w:tab/>
          </w:r>
          <w:r w:rsidRPr="00D26903">
            <w:rPr>
              <w:rFonts w:asciiTheme="minorHAnsi" w:hAnsiTheme="minorHAnsi"/>
              <w:noProof/>
            </w:rPr>
            <w:t>Other Documentation</w:t>
          </w:r>
          <w:r>
            <w:rPr>
              <w:noProof/>
            </w:rPr>
            <w:tab/>
          </w:r>
          <w:r>
            <w:rPr>
              <w:noProof/>
            </w:rPr>
            <w:fldChar w:fldCharType="begin"/>
          </w:r>
          <w:r>
            <w:rPr>
              <w:noProof/>
            </w:rPr>
            <w:instrText xml:space="preserve"> PAGEREF _Toc317876592 \h </w:instrText>
          </w:r>
          <w:r>
            <w:rPr>
              <w:noProof/>
            </w:rPr>
          </w:r>
          <w:r>
            <w:rPr>
              <w:noProof/>
            </w:rPr>
            <w:fldChar w:fldCharType="separate"/>
          </w:r>
          <w:r>
            <w:rPr>
              <w:noProof/>
            </w:rPr>
            <w:t>9</w:t>
          </w:r>
          <w:r>
            <w:rPr>
              <w:noProof/>
            </w:rPr>
            <w:fldChar w:fldCharType="end"/>
          </w:r>
        </w:p>
        <w:p w:rsidR="004A1816" w:rsidRDefault="004A1816">
          <w:pPr>
            <w:pStyle w:val="TOC2"/>
            <w:tabs>
              <w:tab w:val="left" w:pos="5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5.</w:t>
          </w:r>
          <w:r>
            <w:rPr>
              <w:rFonts w:asciiTheme="minorHAnsi" w:eastAsiaTheme="minorEastAsia" w:hAnsiTheme="minorHAnsi" w:cstheme="minorBidi"/>
              <w:noProof/>
              <w:sz w:val="24"/>
              <w:szCs w:val="24"/>
              <w:lang w:eastAsia="ja-JP"/>
            </w:rPr>
            <w:tab/>
          </w:r>
          <w:r w:rsidRPr="00D26903">
            <w:rPr>
              <w:rFonts w:asciiTheme="minorHAnsi" w:hAnsiTheme="minorHAnsi"/>
              <w:noProof/>
            </w:rPr>
            <w:t>Catalog Files</w:t>
          </w:r>
          <w:r>
            <w:rPr>
              <w:noProof/>
            </w:rPr>
            <w:tab/>
          </w:r>
          <w:r>
            <w:rPr>
              <w:noProof/>
            </w:rPr>
            <w:fldChar w:fldCharType="begin"/>
          </w:r>
          <w:r>
            <w:rPr>
              <w:noProof/>
            </w:rPr>
            <w:instrText xml:space="preserve"> PAGEREF _Toc317876593 \h </w:instrText>
          </w:r>
          <w:r>
            <w:rPr>
              <w:noProof/>
            </w:rPr>
          </w:r>
          <w:r>
            <w:rPr>
              <w:noProof/>
            </w:rPr>
            <w:fldChar w:fldCharType="separate"/>
          </w:r>
          <w:r>
            <w:rPr>
              <w:noProof/>
            </w:rPr>
            <w:t>9</w:t>
          </w:r>
          <w:r>
            <w:rPr>
              <w:noProof/>
            </w:rPr>
            <w:fldChar w:fldCharType="end"/>
          </w:r>
        </w:p>
        <w:p w:rsidR="004A1816" w:rsidRDefault="004A1816">
          <w:pPr>
            <w:pStyle w:val="TOC1"/>
            <w:tabs>
              <w:tab w:val="left" w:pos="392"/>
              <w:tab w:val="right" w:leader="dot" w:pos="9550"/>
            </w:tabs>
            <w:rPr>
              <w:rFonts w:asciiTheme="minorHAnsi" w:eastAsiaTheme="minorEastAsia" w:hAnsiTheme="minorHAnsi" w:cstheme="minorBidi"/>
              <w:noProof/>
              <w:sz w:val="24"/>
              <w:szCs w:val="24"/>
              <w:lang w:eastAsia="ja-JP"/>
            </w:rPr>
          </w:pPr>
          <w:r w:rsidRPr="00D26903">
            <w:rPr>
              <w:rFonts w:asciiTheme="minorHAnsi" w:hAnsiTheme="minorHAnsi"/>
              <w:noProof/>
            </w:rPr>
            <w:t>7.</w:t>
          </w:r>
          <w:r>
            <w:rPr>
              <w:rFonts w:asciiTheme="minorHAnsi" w:eastAsiaTheme="minorEastAsia" w:hAnsiTheme="minorHAnsi" w:cstheme="minorBidi"/>
              <w:noProof/>
              <w:sz w:val="24"/>
              <w:szCs w:val="24"/>
              <w:lang w:eastAsia="ja-JP"/>
            </w:rPr>
            <w:tab/>
          </w:r>
          <w:r w:rsidRPr="00D26903">
            <w:rPr>
              <w:rFonts w:asciiTheme="minorHAnsi" w:hAnsiTheme="minorHAnsi"/>
              <w:noProof/>
              <w:spacing w:val="-1"/>
            </w:rPr>
            <w:t>NEICE Project Team</w:t>
          </w:r>
          <w:r>
            <w:rPr>
              <w:noProof/>
            </w:rPr>
            <w:tab/>
          </w:r>
          <w:r>
            <w:rPr>
              <w:noProof/>
            </w:rPr>
            <w:fldChar w:fldCharType="begin"/>
          </w:r>
          <w:r>
            <w:rPr>
              <w:noProof/>
            </w:rPr>
            <w:instrText xml:space="preserve"> PAGEREF _Toc317876594 \h </w:instrText>
          </w:r>
          <w:r>
            <w:rPr>
              <w:noProof/>
            </w:rPr>
          </w:r>
          <w:r>
            <w:rPr>
              <w:noProof/>
            </w:rPr>
            <w:fldChar w:fldCharType="separate"/>
          </w:r>
          <w:r>
            <w:rPr>
              <w:noProof/>
            </w:rPr>
            <w:t>10</w:t>
          </w:r>
          <w:r>
            <w:rPr>
              <w:noProof/>
            </w:rPr>
            <w:fldChar w:fldCharType="end"/>
          </w:r>
        </w:p>
        <w:p w:rsidR="00233072" w:rsidRPr="00C01515" w:rsidRDefault="00233072" w:rsidP="00037282">
          <w:pPr>
            <w:rPr>
              <w:rFonts w:asciiTheme="minorHAnsi" w:hAnsiTheme="minorHAnsi"/>
              <w:sz w:val="24"/>
            </w:rPr>
          </w:pPr>
          <w:r w:rsidRPr="00C01515">
            <w:rPr>
              <w:rFonts w:asciiTheme="minorHAnsi" w:hAnsiTheme="minorHAnsi"/>
              <w:b/>
              <w:bCs/>
              <w:noProof/>
              <w:sz w:val="24"/>
            </w:rPr>
            <w:fldChar w:fldCharType="end"/>
          </w:r>
        </w:p>
      </w:sdtContent>
    </w:sdt>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p w:rsidR="004B5588" w:rsidRPr="00C01515" w:rsidRDefault="00072658" w:rsidP="00037282">
      <w:pPr>
        <w:pStyle w:val="Heading1"/>
        <w:rPr>
          <w:rFonts w:asciiTheme="minorHAnsi" w:hAnsiTheme="minorHAnsi"/>
        </w:rPr>
      </w:pPr>
      <w:bookmarkStart w:id="1" w:name="_Toc317876581"/>
      <w:r w:rsidRPr="00C01515">
        <w:rPr>
          <w:rFonts w:asciiTheme="minorHAnsi" w:hAnsiTheme="minorHAnsi"/>
        </w:rPr>
        <w:lastRenderedPageBreak/>
        <w:t>O</w:t>
      </w:r>
      <w:r w:rsidR="0013296A" w:rsidRPr="00C01515">
        <w:rPr>
          <w:rFonts w:asciiTheme="minorHAnsi" w:hAnsiTheme="minorHAnsi"/>
        </w:rPr>
        <w:t>verview</w:t>
      </w:r>
      <w:bookmarkEnd w:id="1"/>
      <w:r w:rsidR="00992412" w:rsidRPr="00C01515">
        <w:rPr>
          <w:rFonts w:asciiTheme="minorHAnsi" w:hAnsiTheme="minorHAnsi"/>
        </w:rPr>
        <w:br/>
      </w:r>
    </w:p>
    <w:p w:rsidR="00992412" w:rsidRPr="00C01515" w:rsidRDefault="00992412" w:rsidP="00037282">
      <w:pPr>
        <w:ind w:left="100" w:right="72"/>
        <w:rPr>
          <w:rFonts w:asciiTheme="minorHAnsi" w:eastAsia="Calibri" w:hAnsiTheme="minorHAnsi" w:cs="Calibri"/>
          <w:spacing w:val="1"/>
          <w:sz w:val="22"/>
          <w:szCs w:val="22"/>
        </w:rPr>
      </w:pPr>
      <w:r w:rsidRPr="00C01515">
        <w:rPr>
          <w:rFonts w:asciiTheme="minorHAnsi" w:eastAsia="Calibri" w:hAnsiTheme="minorHAnsi" w:cs="Calibri"/>
          <w:spacing w:val="1"/>
          <w:sz w:val="22"/>
          <w:szCs w:val="22"/>
        </w:rPr>
        <w:t>T</w:t>
      </w:r>
      <w:r w:rsidR="005D4F91" w:rsidRPr="00C01515">
        <w:rPr>
          <w:rFonts w:asciiTheme="minorHAnsi" w:eastAsia="Calibri" w:hAnsiTheme="minorHAnsi" w:cs="Calibri"/>
          <w:spacing w:val="1"/>
          <w:sz w:val="22"/>
          <w:szCs w:val="22"/>
        </w:rPr>
        <w:t xml:space="preserve">he National Electronic Interstate Compact Exchange (NEICE) </w:t>
      </w:r>
      <w:r w:rsidRPr="00C01515">
        <w:rPr>
          <w:rFonts w:asciiTheme="minorHAnsi" w:eastAsia="Calibri" w:hAnsiTheme="minorHAnsi" w:cs="Calibri"/>
          <w:spacing w:val="1"/>
          <w:sz w:val="22"/>
          <w:szCs w:val="22"/>
        </w:rPr>
        <w:t xml:space="preserve">is an electronic system for processing </w:t>
      </w:r>
      <w:r w:rsidR="00FB6447" w:rsidRPr="00C01515">
        <w:rPr>
          <w:rFonts w:asciiTheme="minorHAnsi" w:eastAsia="Calibri" w:hAnsiTheme="minorHAnsi" w:cs="Calibri"/>
          <w:spacing w:val="1"/>
          <w:sz w:val="22"/>
          <w:szCs w:val="22"/>
        </w:rPr>
        <w:t xml:space="preserve">the placement of children across state jurisdictions as governed by the </w:t>
      </w:r>
      <w:r w:rsidR="00D71982" w:rsidRPr="00C01515">
        <w:rPr>
          <w:rFonts w:asciiTheme="minorHAnsi" w:eastAsia="Calibri" w:hAnsiTheme="minorHAnsi" w:cs="Calibri"/>
          <w:spacing w:val="1"/>
          <w:sz w:val="22"/>
          <w:szCs w:val="22"/>
        </w:rPr>
        <w:t>Interstate Compact on the Placement of Children (</w:t>
      </w:r>
      <w:r w:rsidR="005B7FAA" w:rsidRPr="00C01515">
        <w:rPr>
          <w:rFonts w:asciiTheme="minorHAnsi" w:eastAsia="Calibri" w:hAnsiTheme="minorHAnsi" w:cs="Calibri"/>
          <w:spacing w:val="1"/>
          <w:sz w:val="22"/>
          <w:szCs w:val="22"/>
        </w:rPr>
        <w:t>ICPC</w:t>
      </w:r>
      <w:r w:rsidR="0052101A">
        <w:rPr>
          <w:rFonts w:asciiTheme="minorHAnsi" w:eastAsia="Calibri" w:hAnsiTheme="minorHAnsi" w:cs="Calibri"/>
          <w:spacing w:val="1"/>
          <w:sz w:val="22"/>
          <w:szCs w:val="22"/>
        </w:rPr>
        <w:t>).</w:t>
      </w:r>
      <w:r w:rsidRPr="00C01515">
        <w:rPr>
          <w:rFonts w:asciiTheme="minorHAnsi" w:eastAsia="Calibri" w:hAnsiTheme="minorHAnsi" w:cs="Calibri"/>
          <w:spacing w:val="1"/>
          <w:sz w:val="22"/>
          <w:szCs w:val="22"/>
        </w:rPr>
        <w:t xml:space="preserve"> This document provides guidance to state child welfare agencies on the technical steps needed to join the NEICE system using National Information Exchange Model (NIEM) standards, as outlined in the accompanying Information Exchange Package Document (IEPD)</w:t>
      </w:r>
      <w:r w:rsidR="005D564D" w:rsidRPr="00C01515">
        <w:rPr>
          <w:rFonts w:asciiTheme="minorHAnsi" w:eastAsia="Calibri" w:hAnsiTheme="minorHAnsi" w:cs="Calibri"/>
          <w:spacing w:val="1"/>
          <w:sz w:val="22"/>
          <w:szCs w:val="22"/>
        </w:rPr>
        <w:t xml:space="preserve"> information</w:t>
      </w:r>
      <w:r w:rsidRPr="00C01515">
        <w:rPr>
          <w:rFonts w:asciiTheme="minorHAnsi" w:eastAsia="Calibri" w:hAnsiTheme="minorHAnsi" w:cs="Calibri"/>
          <w:spacing w:val="1"/>
          <w:sz w:val="22"/>
          <w:szCs w:val="22"/>
        </w:rPr>
        <w:t>.</w:t>
      </w:r>
      <w:r w:rsidR="005D564D" w:rsidRPr="00C01515">
        <w:rPr>
          <w:rFonts w:asciiTheme="minorHAnsi" w:eastAsia="Calibri" w:hAnsiTheme="minorHAnsi" w:cs="Calibri"/>
          <w:spacing w:val="1"/>
          <w:sz w:val="22"/>
          <w:szCs w:val="22"/>
        </w:rPr>
        <w:t xml:space="preserve"> NIEM standards allow states to translate their data into a common language that can be </w:t>
      </w:r>
      <w:r w:rsidR="00FB6447" w:rsidRPr="00C01515">
        <w:rPr>
          <w:rFonts w:asciiTheme="minorHAnsi" w:eastAsia="Calibri" w:hAnsiTheme="minorHAnsi" w:cs="Calibri"/>
          <w:spacing w:val="1"/>
          <w:sz w:val="22"/>
          <w:szCs w:val="22"/>
        </w:rPr>
        <w:t xml:space="preserve">understood </w:t>
      </w:r>
      <w:r w:rsidR="005D564D" w:rsidRPr="00C01515">
        <w:rPr>
          <w:rFonts w:asciiTheme="minorHAnsi" w:eastAsia="Calibri" w:hAnsiTheme="minorHAnsi" w:cs="Calibri"/>
          <w:spacing w:val="1"/>
          <w:sz w:val="22"/>
          <w:szCs w:val="22"/>
        </w:rPr>
        <w:t>by other data systems.</w:t>
      </w:r>
    </w:p>
    <w:p w:rsidR="00992412" w:rsidRPr="00C01515" w:rsidRDefault="00992412" w:rsidP="00037282">
      <w:pPr>
        <w:ind w:left="100" w:right="72"/>
        <w:rPr>
          <w:rFonts w:asciiTheme="minorHAnsi" w:eastAsia="Calibri" w:hAnsiTheme="minorHAnsi" w:cs="Calibri"/>
          <w:spacing w:val="1"/>
          <w:sz w:val="22"/>
          <w:szCs w:val="22"/>
        </w:rPr>
      </w:pPr>
    </w:p>
    <w:p w:rsidR="0018565E" w:rsidRPr="00C01515" w:rsidRDefault="00AA3CF8" w:rsidP="00037282">
      <w:pPr>
        <w:ind w:left="100" w:right="72"/>
        <w:rPr>
          <w:rFonts w:asciiTheme="minorHAnsi" w:eastAsia="Calibri" w:hAnsiTheme="minorHAnsi" w:cs="Calibri"/>
          <w:spacing w:val="1"/>
          <w:sz w:val="22"/>
          <w:szCs w:val="22"/>
        </w:rPr>
      </w:pPr>
      <w:r w:rsidRPr="00C01515">
        <w:rPr>
          <w:rFonts w:asciiTheme="minorHAnsi" w:eastAsia="Calibri" w:hAnsiTheme="minorHAnsi" w:cs="Calibri"/>
          <w:spacing w:val="1"/>
          <w:sz w:val="22"/>
          <w:szCs w:val="22"/>
        </w:rPr>
        <w:t xml:space="preserve">NEICE </w:t>
      </w:r>
      <w:r w:rsidR="005D4F91" w:rsidRPr="00C01515">
        <w:rPr>
          <w:rFonts w:asciiTheme="minorHAnsi" w:eastAsia="Calibri" w:hAnsiTheme="minorHAnsi" w:cs="Calibri"/>
          <w:spacing w:val="1"/>
          <w:sz w:val="22"/>
          <w:szCs w:val="22"/>
        </w:rPr>
        <w:t xml:space="preserve">is a collaborative project </w:t>
      </w:r>
      <w:r w:rsidR="008B3A3C" w:rsidRPr="00C01515">
        <w:rPr>
          <w:rFonts w:asciiTheme="minorHAnsi" w:eastAsia="Calibri" w:hAnsiTheme="minorHAnsi" w:cs="Calibri"/>
          <w:spacing w:val="1"/>
          <w:sz w:val="22"/>
          <w:szCs w:val="22"/>
        </w:rPr>
        <w:t>of</w:t>
      </w:r>
      <w:r w:rsidR="005D4F91" w:rsidRPr="00C01515">
        <w:rPr>
          <w:rFonts w:asciiTheme="minorHAnsi" w:eastAsia="Calibri" w:hAnsiTheme="minorHAnsi" w:cs="Calibri"/>
          <w:spacing w:val="1"/>
          <w:sz w:val="22"/>
          <w:szCs w:val="22"/>
        </w:rPr>
        <w:t xml:space="preserve"> the Association of Administrators of the Interstate Compact for the Placement of Children (AAICPC) and the American Public Human Services Association (APHSA), </w:t>
      </w:r>
      <w:r w:rsidR="008B3A3C" w:rsidRPr="00C01515">
        <w:rPr>
          <w:rFonts w:asciiTheme="minorHAnsi" w:eastAsia="Calibri" w:hAnsiTheme="minorHAnsi" w:cs="Calibri"/>
          <w:spacing w:val="1"/>
          <w:sz w:val="22"/>
          <w:szCs w:val="22"/>
        </w:rPr>
        <w:t>and is s</w:t>
      </w:r>
      <w:r w:rsidR="005D4F91" w:rsidRPr="00C01515">
        <w:rPr>
          <w:rFonts w:asciiTheme="minorHAnsi" w:eastAsia="Calibri" w:hAnsiTheme="minorHAnsi" w:cs="Calibri"/>
          <w:spacing w:val="1"/>
          <w:sz w:val="22"/>
          <w:szCs w:val="22"/>
        </w:rPr>
        <w:t xml:space="preserve">upported </w:t>
      </w:r>
      <w:r w:rsidR="008B3A3C" w:rsidRPr="00C01515">
        <w:rPr>
          <w:rFonts w:asciiTheme="minorHAnsi" w:eastAsia="Calibri" w:hAnsiTheme="minorHAnsi" w:cs="Calibri"/>
          <w:spacing w:val="1"/>
          <w:sz w:val="22"/>
          <w:szCs w:val="22"/>
        </w:rPr>
        <w:t xml:space="preserve">through a cooperative agreement with </w:t>
      </w:r>
      <w:r w:rsidR="005D4F91" w:rsidRPr="00C01515">
        <w:rPr>
          <w:rFonts w:asciiTheme="minorHAnsi" w:eastAsia="Calibri" w:hAnsiTheme="minorHAnsi" w:cs="Calibri"/>
          <w:spacing w:val="1"/>
          <w:sz w:val="22"/>
          <w:szCs w:val="22"/>
        </w:rPr>
        <w:t xml:space="preserve">the </w:t>
      </w:r>
      <w:r w:rsidRPr="00C01515">
        <w:rPr>
          <w:rFonts w:asciiTheme="minorHAnsi" w:eastAsia="Calibri" w:hAnsiTheme="minorHAnsi" w:cs="Calibri"/>
          <w:spacing w:val="1"/>
          <w:sz w:val="22"/>
          <w:szCs w:val="22"/>
        </w:rPr>
        <w:t xml:space="preserve">Children’s Bureau, </w:t>
      </w:r>
      <w:r w:rsidR="00F55A94" w:rsidRPr="00C01515">
        <w:rPr>
          <w:rFonts w:asciiTheme="minorHAnsi" w:eastAsia="Calibri" w:hAnsiTheme="minorHAnsi" w:cs="Calibri"/>
          <w:spacing w:val="1"/>
          <w:sz w:val="22"/>
          <w:szCs w:val="22"/>
        </w:rPr>
        <w:t xml:space="preserve">in the </w:t>
      </w:r>
      <w:r w:rsidR="00F55A94" w:rsidRPr="00C01515">
        <w:rPr>
          <w:rFonts w:asciiTheme="minorHAnsi" w:eastAsia="Calibri" w:hAnsiTheme="minorHAnsi" w:cs="Calibri"/>
          <w:spacing w:val="2"/>
          <w:sz w:val="22"/>
          <w:szCs w:val="22"/>
        </w:rPr>
        <w:t>Administration for Children and Families (ACF), Administration on Children, Youth and Families (ACYF), U.S. Department of Health and Human Services.</w:t>
      </w:r>
    </w:p>
    <w:p w:rsidR="0018565E" w:rsidRPr="00C01515" w:rsidRDefault="0018565E" w:rsidP="00037282">
      <w:pPr>
        <w:ind w:left="100" w:right="72"/>
        <w:rPr>
          <w:rFonts w:asciiTheme="minorHAnsi" w:eastAsia="Calibri" w:hAnsiTheme="minorHAnsi" w:cs="Calibri"/>
          <w:spacing w:val="42"/>
          <w:sz w:val="22"/>
          <w:szCs w:val="22"/>
        </w:rPr>
      </w:pPr>
    </w:p>
    <w:p w:rsidR="00677C5B" w:rsidRPr="00C01515" w:rsidRDefault="0018565E" w:rsidP="00037282">
      <w:pPr>
        <w:ind w:left="100"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The purpose of this document is to provide</w:t>
      </w:r>
      <w:r w:rsidR="00677C5B" w:rsidRPr="00C01515">
        <w:rPr>
          <w:rFonts w:asciiTheme="minorHAnsi" w:eastAsia="Calibri" w:hAnsiTheme="minorHAnsi" w:cs="Calibri"/>
          <w:spacing w:val="-2"/>
          <w:sz w:val="22"/>
          <w:szCs w:val="22"/>
        </w:rPr>
        <w:t>:</w:t>
      </w:r>
      <w:r w:rsidRPr="00C01515">
        <w:rPr>
          <w:rFonts w:asciiTheme="minorHAnsi" w:eastAsia="Calibri" w:hAnsiTheme="minorHAnsi" w:cs="Calibri"/>
          <w:spacing w:val="-2"/>
          <w:sz w:val="22"/>
          <w:szCs w:val="22"/>
        </w:rPr>
        <w:t xml:space="preserve"> </w:t>
      </w:r>
      <w:r w:rsidR="008B3A3C" w:rsidRPr="00C01515">
        <w:rPr>
          <w:rFonts w:asciiTheme="minorHAnsi" w:eastAsia="Calibri" w:hAnsiTheme="minorHAnsi" w:cs="Calibri"/>
          <w:spacing w:val="-2"/>
          <w:sz w:val="22"/>
          <w:szCs w:val="22"/>
        </w:rPr>
        <w:br/>
      </w:r>
    </w:p>
    <w:p w:rsidR="00677C5B" w:rsidRPr="00C01515" w:rsidRDefault="00677C5B" w:rsidP="00037282">
      <w:pPr>
        <w:pStyle w:val="ListParagraph"/>
        <w:numPr>
          <w:ilvl w:val="0"/>
          <w:numId w:val="12"/>
        </w:numPr>
        <w:ind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A </w:t>
      </w:r>
      <w:r w:rsidR="0018565E" w:rsidRPr="00C01515">
        <w:rPr>
          <w:rFonts w:asciiTheme="minorHAnsi" w:eastAsia="Calibri" w:hAnsiTheme="minorHAnsi" w:cs="Calibri"/>
          <w:spacing w:val="-2"/>
          <w:sz w:val="22"/>
          <w:szCs w:val="22"/>
        </w:rPr>
        <w:t xml:space="preserve">high level </w:t>
      </w:r>
      <w:r w:rsidR="005D4F91" w:rsidRPr="00C01515">
        <w:rPr>
          <w:rFonts w:asciiTheme="minorHAnsi" w:eastAsia="Calibri" w:hAnsiTheme="minorHAnsi" w:cs="Calibri"/>
          <w:spacing w:val="-2"/>
          <w:sz w:val="22"/>
          <w:szCs w:val="22"/>
        </w:rPr>
        <w:t xml:space="preserve">description </w:t>
      </w:r>
      <w:r w:rsidR="009E76DD" w:rsidRPr="00C01515">
        <w:rPr>
          <w:rFonts w:asciiTheme="minorHAnsi" w:eastAsia="Calibri" w:hAnsiTheme="minorHAnsi" w:cs="Calibri"/>
          <w:spacing w:val="-2"/>
          <w:sz w:val="22"/>
          <w:szCs w:val="22"/>
        </w:rPr>
        <w:t xml:space="preserve">of </w:t>
      </w:r>
      <w:r w:rsidR="0018565E" w:rsidRPr="00C01515">
        <w:rPr>
          <w:rFonts w:asciiTheme="minorHAnsi" w:eastAsia="Calibri" w:hAnsiTheme="minorHAnsi" w:cs="Calibri"/>
          <w:spacing w:val="-2"/>
          <w:sz w:val="22"/>
          <w:szCs w:val="22"/>
        </w:rPr>
        <w:t xml:space="preserve">the Interstate Compact for the </w:t>
      </w:r>
      <w:r w:rsidR="00037282" w:rsidRPr="00C01515">
        <w:rPr>
          <w:rFonts w:asciiTheme="minorHAnsi" w:eastAsia="Calibri" w:hAnsiTheme="minorHAnsi" w:cs="Calibri"/>
          <w:spacing w:val="-2"/>
          <w:sz w:val="22"/>
          <w:szCs w:val="22"/>
        </w:rPr>
        <w:t>P</w:t>
      </w:r>
      <w:r w:rsidR="005966FE" w:rsidRPr="00C01515">
        <w:rPr>
          <w:rFonts w:asciiTheme="minorHAnsi" w:eastAsia="Calibri" w:hAnsiTheme="minorHAnsi" w:cs="Calibri"/>
          <w:spacing w:val="-2"/>
          <w:sz w:val="22"/>
          <w:szCs w:val="22"/>
        </w:rPr>
        <w:t xml:space="preserve">lacement of </w:t>
      </w:r>
      <w:r w:rsidR="00037282" w:rsidRPr="00C01515">
        <w:rPr>
          <w:rFonts w:asciiTheme="minorHAnsi" w:eastAsia="Calibri" w:hAnsiTheme="minorHAnsi" w:cs="Calibri"/>
          <w:spacing w:val="-2"/>
          <w:sz w:val="22"/>
          <w:szCs w:val="22"/>
        </w:rPr>
        <w:t xml:space="preserve">Children (ICPC) </w:t>
      </w:r>
      <w:r w:rsidR="0018565E" w:rsidRPr="00C01515">
        <w:rPr>
          <w:rFonts w:asciiTheme="minorHAnsi" w:eastAsia="Calibri" w:hAnsiTheme="minorHAnsi" w:cs="Calibri"/>
          <w:spacing w:val="-2"/>
          <w:sz w:val="22"/>
          <w:szCs w:val="22"/>
        </w:rPr>
        <w:t xml:space="preserve">across state lines, </w:t>
      </w:r>
    </w:p>
    <w:p w:rsidR="00677C5B" w:rsidRPr="00C01515" w:rsidRDefault="009E76DD" w:rsidP="00037282">
      <w:pPr>
        <w:pStyle w:val="ListParagraph"/>
        <w:numPr>
          <w:ilvl w:val="0"/>
          <w:numId w:val="12"/>
        </w:numPr>
        <w:ind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B</w:t>
      </w:r>
      <w:r w:rsidR="0018565E" w:rsidRPr="00C01515">
        <w:rPr>
          <w:rFonts w:asciiTheme="minorHAnsi" w:eastAsia="Calibri" w:hAnsiTheme="minorHAnsi" w:cs="Calibri"/>
          <w:spacing w:val="-2"/>
          <w:sz w:val="22"/>
          <w:szCs w:val="22"/>
        </w:rPr>
        <w:t xml:space="preserve">ackground </w:t>
      </w:r>
      <w:r w:rsidRPr="00C01515">
        <w:rPr>
          <w:rFonts w:asciiTheme="minorHAnsi" w:eastAsia="Calibri" w:hAnsiTheme="minorHAnsi" w:cs="Calibri"/>
          <w:spacing w:val="-2"/>
          <w:sz w:val="22"/>
          <w:szCs w:val="22"/>
        </w:rPr>
        <w:t xml:space="preserve">information on </w:t>
      </w:r>
      <w:r w:rsidR="0018565E" w:rsidRPr="00C01515">
        <w:rPr>
          <w:rFonts w:asciiTheme="minorHAnsi" w:eastAsia="Calibri" w:hAnsiTheme="minorHAnsi" w:cs="Calibri"/>
          <w:spacing w:val="-2"/>
          <w:sz w:val="22"/>
          <w:szCs w:val="22"/>
        </w:rPr>
        <w:t xml:space="preserve">the National Electronic Interstate Compact Enterprise (NEICE) project, </w:t>
      </w:r>
      <w:r w:rsidR="00677C5B" w:rsidRPr="00C01515">
        <w:rPr>
          <w:rFonts w:asciiTheme="minorHAnsi" w:eastAsia="Calibri" w:hAnsiTheme="minorHAnsi" w:cs="Calibri"/>
          <w:spacing w:val="-2"/>
          <w:sz w:val="22"/>
          <w:szCs w:val="22"/>
        </w:rPr>
        <w:t>and</w:t>
      </w:r>
    </w:p>
    <w:p w:rsidR="0018565E" w:rsidRPr="00C01515" w:rsidRDefault="00677C5B" w:rsidP="00037282">
      <w:pPr>
        <w:pStyle w:val="ListParagraph"/>
        <w:numPr>
          <w:ilvl w:val="0"/>
          <w:numId w:val="12"/>
        </w:numPr>
        <w:ind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T</w:t>
      </w:r>
      <w:r w:rsidR="0018565E" w:rsidRPr="00C01515">
        <w:rPr>
          <w:rFonts w:asciiTheme="minorHAnsi" w:eastAsia="Calibri" w:hAnsiTheme="minorHAnsi" w:cs="Calibri"/>
          <w:spacing w:val="-2"/>
          <w:sz w:val="22"/>
          <w:szCs w:val="22"/>
        </w:rPr>
        <w:t xml:space="preserve">he </w:t>
      </w:r>
      <w:r w:rsidR="009E76DD" w:rsidRPr="00C01515">
        <w:rPr>
          <w:rFonts w:asciiTheme="minorHAnsi" w:eastAsia="Calibri" w:hAnsiTheme="minorHAnsi" w:cs="Calibri"/>
          <w:spacing w:val="-2"/>
          <w:sz w:val="22"/>
          <w:szCs w:val="22"/>
        </w:rPr>
        <w:t xml:space="preserve">technical methodology by </w:t>
      </w:r>
      <w:r w:rsidR="0018565E" w:rsidRPr="00C01515">
        <w:rPr>
          <w:rFonts w:asciiTheme="minorHAnsi" w:eastAsia="Calibri" w:hAnsiTheme="minorHAnsi" w:cs="Calibri"/>
          <w:spacing w:val="-2"/>
          <w:sz w:val="22"/>
          <w:szCs w:val="22"/>
        </w:rPr>
        <w:t xml:space="preserve">which the ICPC case information will be transferred </w:t>
      </w:r>
      <w:r w:rsidR="008C24ED" w:rsidRPr="00C01515">
        <w:rPr>
          <w:rFonts w:asciiTheme="minorHAnsi" w:eastAsia="Calibri" w:hAnsiTheme="minorHAnsi" w:cs="Calibri"/>
          <w:spacing w:val="-2"/>
          <w:sz w:val="22"/>
          <w:szCs w:val="22"/>
        </w:rPr>
        <w:t>electronically</w:t>
      </w:r>
      <w:r w:rsidR="0018565E" w:rsidRPr="00C01515">
        <w:rPr>
          <w:rFonts w:asciiTheme="minorHAnsi" w:eastAsia="Calibri" w:hAnsiTheme="minorHAnsi" w:cs="Calibri"/>
          <w:spacing w:val="-2"/>
          <w:sz w:val="22"/>
          <w:szCs w:val="22"/>
        </w:rPr>
        <w:t xml:space="preserve"> across state </w:t>
      </w:r>
      <w:r w:rsidR="004E647A" w:rsidRPr="00C01515">
        <w:rPr>
          <w:rFonts w:asciiTheme="minorHAnsi" w:eastAsia="Calibri" w:hAnsiTheme="minorHAnsi" w:cs="Calibri"/>
          <w:spacing w:val="-2"/>
          <w:sz w:val="22"/>
          <w:szCs w:val="22"/>
        </w:rPr>
        <w:t xml:space="preserve">jurisdictions </w:t>
      </w:r>
      <w:r w:rsidR="008C24ED" w:rsidRPr="00C01515">
        <w:rPr>
          <w:rFonts w:asciiTheme="minorHAnsi" w:eastAsia="Calibri" w:hAnsiTheme="minorHAnsi" w:cs="Calibri"/>
          <w:spacing w:val="-2"/>
          <w:sz w:val="22"/>
          <w:szCs w:val="22"/>
        </w:rPr>
        <w:t xml:space="preserve">between </w:t>
      </w:r>
      <w:r w:rsidR="002D367A" w:rsidRPr="00C01515">
        <w:rPr>
          <w:rFonts w:asciiTheme="minorHAnsi" w:eastAsia="Calibri" w:hAnsiTheme="minorHAnsi" w:cs="Calibri"/>
          <w:spacing w:val="-2"/>
          <w:sz w:val="22"/>
          <w:szCs w:val="22"/>
        </w:rPr>
        <w:t xml:space="preserve">child welfare agencies. </w:t>
      </w:r>
    </w:p>
    <w:p w:rsidR="005B7FAA" w:rsidRPr="00C01515" w:rsidRDefault="005B7FAA" w:rsidP="00C01515">
      <w:pPr>
        <w:ind w:right="72"/>
        <w:rPr>
          <w:rFonts w:asciiTheme="minorHAnsi" w:eastAsia="Calibri" w:hAnsiTheme="minorHAnsi" w:cs="Calibri"/>
          <w:spacing w:val="48"/>
          <w:sz w:val="22"/>
          <w:szCs w:val="22"/>
        </w:rPr>
      </w:pPr>
    </w:p>
    <w:p w:rsidR="00446E9F" w:rsidRPr="00C01515" w:rsidRDefault="00446E9F" w:rsidP="00037282">
      <w:pPr>
        <w:ind w:left="100"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NEICE is designed to be a flexible information exchange, allowing states to select one of several </w:t>
      </w:r>
      <w:r w:rsidR="00895980" w:rsidRPr="00C01515">
        <w:rPr>
          <w:rFonts w:asciiTheme="minorHAnsi" w:eastAsia="Calibri" w:hAnsiTheme="minorHAnsi" w:cs="Calibri"/>
          <w:spacing w:val="2"/>
          <w:sz w:val="22"/>
          <w:szCs w:val="22"/>
        </w:rPr>
        <w:t xml:space="preserve">technical </w:t>
      </w:r>
      <w:r w:rsidRPr="00C01515">
        <w:rPr>
          <w:rFonts w:asciiTheme="minorHAnsi" w:eastAsia="Calibri" w:hAnsiTheme="minorHAnsi" w:cs="Calibri"/>
          <w:spacing w:val="2"/>
          <w:sz w:val="22"/>
          <w:szCs w:val="22"/>
        </w:rPr>
        <w:t xml:space="preserve">options for connecting to the national system.  </w:t>
      </w:r>
      <w:r w:rsidR="00264ACB" w:rsidRPr="00C01515">
        <w:rPr>
          <w:rFonts w:asciiTheme="minorHAnsi" w:eastAsia="Calibri" w:hAnsiTheme="minorHAnsi" w:cs="Calibri"/>
          <w:spacing w:val="2"/>
          <w:sz w:val="22"/>
          <w:szCs w:val="22"/>
        </w:rPr>
        <w:t xml:space="preserve">Although </w:t>
      </w:r>
      <w:r w:rsidR="00F34262" w:rsidRPr="00C01515">
        <w:rPr>
          <w:rFonts w:asciiTheme="minorHAnsi" w:eastAsia="Calibri" w:hAnsiTheme="minorHAnsi" w:cs="Calibri"/>
          <w:spacing w:val="2"/>
          <w:sz w:val="22"/>
          <w:szCs w:val="22"/>
        </w:rPr>
        <w:t>there may be small modifications required to accommodat</w:t>
      </w:r>
      <w:r w:rsidR="00D71982" w:rsidRPr="00C01515">
        <w:rPr>
          <w:rFonts w:asciiTheme="minorHAnsi" w:eastAsia="Calibri" w:hAnsiTheme="minorHAnsi" w:cs="Calibri"/>
          <w:spacing w:val="2"/>
          <w:sz w:val="22"/>
          <w:szCs w:val="22"/>
        </w:rPr>
        <w:t xml:space="preserve">e the </w:t>
      </w:r>
      <w:r w:rsidR="002807AF" w:rsidRPr="00C01515">
        <w:rPr>
          <w:rFonts w:asciiTheme="minorHAnsi" w:eastAsia="Calibri" w:hAnsiTheme="minorHAnsi" w:cs="Calibri"/>
          <w:spacing w:val="2"/>
          <w:sz w:val="22"/>
          <w:szCs w:val="22"/>
        </w:rPr>
        <w:t xml:space="preserve">unique structure </w:t>
      </w:r>
      <w:r w:rsidR="00D71982" w:rsidRPr="00C01515">
        <w:rPr>
          <w:rFonts w:asciiTheme="minorHAnsi" w:eastAsia="Calibri" w:hAnsiTheme="minorHAnsi" w:cs="Calibri"/>
          <w:spacing w:val="2"/>
          <w:sz w:val="22"/>
          <w:szCs w:val="22"/>
        </w:rPr>
        <w:t>of each state child w</w:t>
      </w:r>
      <w:r w:rsidR="00F34262" w:rsidRPr="00C01515">
        <w:rPr>
          <w:rFonts w:asciiTheme="minorHAnsi" w:eastAsia="Calibri" w:hAnsiTheme="minorHAnsi" w:cs="Calibri"/>
          <w:spacing w:val="2"/>
          <w:sz w:val="22"/>
          <w:szCs w:val="22"/>
        </w:rPr>
        <w:t>elfare agency</w:t>
      </w:r>
      <w:r w:rsidR="00763570" w:rsidRPr="00C01515">
        <w:rPr>
          <w:rFonts w:asciiTheme="minorHAnsi" w:eastAsia="Calibri" w:hAnsiTheme="minorHAnsi" w:cs="Calibri"/>
          <w:spacing w:val="2"/>
          <w:sz w:val="22"/>
          <w:szCs w:val="22"/>
        </w:rPr>
        <w:t xml:space="preserve"> at the local level</w:t>
      </w:r>
      <w:r w:rsidR="00F34262" w:rsidRPr="00C01515">
        <w:rPr>
          <w:rFonts w:asciiTheme="minorHAnsi" w:eastAsia="Calibri" w:hAnsiTheme="minorHAnsi" w:cs="Calibri"/>
          <w:spacing w:val="2"/>
          <w:sz w:val="22"/>
          <w:szCs w:val="22"/>
        </w:rPr>
        <w:t xml:space="preserve">, the </w:t>
      </w:r>
      <w:r w:rsidRPr="00C01515">
        <w:rPr>
          <w:rFonts w:asciiTheme="minorHAnsi" w:eastAsia="Calibri" w:hAnsiTheme="minorHAnsi" w:cs="Calibri"/>
          <w:spacing w:val="2"/>
          <w:sz w:val="22"/>
          <w:szCs w:val="22"/>
        </w:rPr>
        <w:t xml:space="preserve">platform </w:t>
      </w:r>
      <w:r w:rsidR="00F34262" w:rsidRPr="00C01515">
        <w:rPr>
          <w:rFonts w:asciiTheme="minorHAnsi" w:eastAsia="Calibri" w:hAnsiTheme="minorHAnsi" w:cs="Calibri"/>
          <w:spacing w:val="2"/>
          <w:sz w:val="22"/>
          <w:szCs w:val="22"/>
        </w:rPr>
        <w:t xml:space="preserve">will work for </w:t>
      </w:r>
      <w:r w:rsidRPr="00C01515">
        <w:rPr>
          <w:rFonts w:asciiTheme="minorHAnsi" w:eastAsia="Calibri" w:hAnsiTheme="minorHAnsi" w:cs="Calibri"/>
          <w:spacing w:val="2"/>
          <w:sz w:val="22"/>
          <w:szCs w:val="22"/>
        </w:rPr>
        <w:t xml:space="preserve">any state child welfare </w:t>
      </w:r>
      <w:r w:rsidR="00F34262" w:rsidRPr="00C01515">
        <w:rPr>
          <w:rFonts w:asciiTheme="minorHAnsi" w:eastAsia="Calibri" w:hAnsiTheme="minorHAnsi" w:cs="Calibri"/>
          <w:spacing w:val="2"/>
          <w:sz w:val="22"/>
          <w:szCs w:val="22"/>
        </w:rPr>
        <w:t>agenc</w:t>
      </w:r>
      <w:r w:rsidRPr="00C01515">
        <w:rPr>
          <w:rFonts w:asciiTheme="minorHAnsi" w:eastAsia="Calibri" w:hAnsiTheme="minorHAnsi" w:cs="Calibri"/>
          <w:spacing w:val="2"/>
          <w:sz w:val="22"/>
          <w:szCs w:val="22"/>
        </w:rPr>
        <w:t>y</w:t>
      </w:r>
      <w:r w:rsidR="00F34262" w:rsidRPr="00C01515">
        <w:rPr>
          <w:rFonts w:asciiTheme="minorHAnsi" w:eastAsia="Calibri" w:hAnsiTheme="minorHAnsi" w:cs="Calibri"/>
          <w:spacing w:val="2"/>
          <w:sz w:val="22"/>
          <w:szCs w:val="22"/>
        </w:rPr>
        <w:t xml:space="preserve">.  </w:t>
      </w:r>
    </w:p>
    <w:p w:rsidR="00446E9F" w:rsidRPr="00C01515" w:rsidRDefault="00446E9F" w:rsidP="00037282">
      <w:pPr>
        <w:ind w:left="100" w:right="72"/>
        <w:rPr>
          <w:rFonts w:asciiTheme="minorHAnsi" w:eastAsia="Calibri" w:hAnsiTheme="minorHAnsi" w:cs="Calibri"/>
          <w:spacing w:val="2"/>
          <w:sz w:val="22"/>
          <w:szCs w:val="22"/>
        </w:rPr>
      </w:pPr>
    </w:p>
    <w:p w:rsidR="00D71982" w:rsidRPr="00C01515" w:rsidRDefault="00895980" w:rsidP="00037282">
      <w:pPr>
        <w:ind w:left="100"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Participating states pay an annual service fee ($25,000 as of December 2015) to access the NEICE system. This fee covers maintenance, server space, and administrative costs to keep NEICE </w:t>
      </w:r>
      <w:r w:rsidR="008B3A3C" w:rsidRPr="00C01515">
        <w:rPr>
          <w:rFonts w:asciiTheme="minorHAnsi" w:eastAsia="Calibri" w:hAnsiTheme="minorHAnsi" w:cs="Calibri"/>
          <w:spacing w:val="2"/>
          <w:sz w:val="22"/>
          <w:szCs w:val="22"/>
        </w:rPr>
        <w:t>operational</w:t>
      </w:r>
      <w:r w:rsidRPr="00C01515">
        <w:rPr>
          <w:rFonts w:asciiTheme="minorHAnsi" w:eastAsia="Calibri" w:hAnsiTheme="minorHAnsi" w:cs="Calibri"/>
          <w:spacing w:val="2"/>
          <w:sz w:val="22"/>
          <w:szCs w:val="22"/>
        </w:rPr>
        <w:t xml:space="preserve"> 24/7</w:t>
      </w:r>
      <w:r w:rsidR="008B3A3C" w:rsidRPr="00C01515">
        <w:rPr>
          <w:rFonts w:asciiTheme="minorHAnsi" w:eastAsia="Calibri" w:hAnsiTheme="minorHAnsi" w:cs="Calibri"/>
          <w:spacing w:val="2"/>
          <w:sz w:val="22"/>
          <w:szCs w:val="22"/>
        </w:rPr>
        <w:t>, as well as ongoing enhancements to the system</w:t>
      </w:r>
      <w:r w:rsidRPr="00C01515">
        <w:rPr>
          <w:rFonts w:asciiTheme="minorHAnsi" w:eastAsia="Calibri" w:hAnsiTheme="minorHAnsi" w:cs="Calibri"/>
          <w:spacing w:val="2"/>
          <w:sz w:val="22"/>
          <w:szCs w:val="22"/>
        </w:rPr>
        <w:t xml:space="preserve">.  </w:t>
      </w:r>
      <w:r w:rsidR="00446E9F" w:rsidRPr="00C01515">
        <w:rPr>
          <w:rFonts w:asciiTheme="minorHAnsi" w:eastAsia="Calibri" w:hAnsiTheme="minorHAnsi" w:cs="Calibri"/>
          <w:spacing w:val="2"/>
          <w:sz w:val="22"/>
          <w:szCs w:val="22"/>
        </w:rPr>
        <w:t>For more information about the</w:t>
      </w:r>
      <w:r w:rsidR="00D71982" w:rsidRPr="00C01515">
        <w:rPr>
          <w:rFonts w:asciiTheme="minorHAnsi" w:eastAsia="Calibri" w:hAnsiTheme="minorHAnsi" w:cs="Calibri"/>
          <w:spacing w:val="2"/>
          <w:sz w:val="22"/>
          <w:szCs w:val="22"/>
        </w:rPr>
        <w:t xml:space="preserve"> NEICE </w:t>
      </w:r>
      <w:r w:rsidR="00446E9F" w:rsidRPr="00C01515">
        <w:rPr>
          <w:rFonts w:asciiTheme="minorHAnsi" w:eastAsia="Calibri" w:hAnsiTheme="minorHAnsi" w:cs="Calibri"/>
          <w:spacing w:val="2"/>
          <w:sz w:val="22"/>
          <w:szCs w:val="22"/>
        </w:rPr>
        <w:t>project</w:t>
      </w:r>
      <w:r w:rsidR="00D71982" w:rsidRPr="00C01515">
        <w:rPr>
          <w:rFonts w:asciiTheme="minorHAnsi" w:eastAsia="Calibri" w:hAnsiTheme="minorHAnsi" w:cs="Calibri"/>
          <w:spacing w:val="2"/>
          <w:sz w:val="22"/>
          <w:szCs w:val="22"/>
        </w:rPr>
        <w:t xml:space="preserve">, please visit the NEICE website at </w:t>
      </w:r>
      <w:hyperlink r:id="rId12" w:history="1">
        <w:r w:rsidR="00572FDC" w:rsidRPr="00C01515">
          <w:rPr>
            <w:rStyle w:val="Hyperlink"/>
            <w:rFonts w:asciiTheme="minorHAnsi" w:eastAsia="Calibri" w:hAnsiTheme="minorHAnsi" w:cs="Calibri"/>
            <w:spacing w:val="2"/>
            <w:sz w:val="22"/>
            <w:szCs w:val="22"/>
          </w:rPr>
          <w:t>http://www.aphsa.org/content/AAICPC/en/actions/NEICE.html</w:t>
        </w:r>
      </w:hyperlink>
      <w:r w:rsidR="00572FDC" w:rsidRPr="00C01515">
        <w:rPr>
          <w:rFonts w:asciiTheme="minorHAnsi" w:eastAsia="Calibri" w:hAnsiTheme="minorHAnsi" w:cs="Calibri"/>
          <w:spacing w:val="2"/>
          <w:sz w:val="22"/>
          <w:szCs w:val="22"/>
        </w:rPr>
        <w:t>.</w:t>
      </w:r>
    </w:p>
    <w:p w:rsidR="00D71982" w:rsidRPr="00C01515" w:rsidRDefault="00D71982" w:rsidP="00037282">
      <w:pPr>
        <w:ind w:left="100" w:right="72"/>
        <w:rPr>
          <w:rFonts w:asciiTheme="minorHAnsi" w:eastAsia="Calibri" w:hAnsiTheme="minorHAnsi" w:cs="Calibri"/>
          <w:spacing w:val="2"/>
          <w:sz w:val="22"/>
          <w:szCs w:val="22"/>
        </w:rPr>
      </w:pPr>
    </w:p>
    <w:p w:rsidR="002E2476" w:rsidRPr="00C01515" w:rsidRDefault="002E2476" w:rsidP="00037282">
      <w:pPr>
        <w:ind w:left="100" w:right="72"/>
        <w:rPr>
          <w:rFonts w:asciiTheme="minorHAnsi" w:eastAsia="Calibri" w:hAnsiTheme="minorHAnsi" w:cs="Calibri"/>
          <w:spacing w:val="2"/>
          <w:sz w:val="22"/>
          <w:szCs w:val="22"/>
        </w:rPr>
      </w:pPr>
    </w:p>
    <w:p w:rsidR="002E2476" w:rsidRPr="00C01515" w:rsidRDefault="002E2476"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A216D3" w:rsidRPr="00C01515" w:rsidRDefault="00A216D3" w:rsidP="00037282">
      <w:pPr>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br w:type="page"/>
      </w:r>
    </w:p>
    <w:p w:rsidR="00A216D3" w:rsidRPr="00C01515" w:rsidRDefault="00A216D3" w:rsidP="00037282">
      <w:pPr>
        <w:pStyle w:val="Heading1"/>
        <w:rPr>
          <w:rFonts w:asciiTheme="minorHAnsi" w:hAnsiTheme="minorHAnsi"/>
        </w:rPr>
      </w:pPr>
      <w:bookmarkStart w:id="2" w:name="_Toc317876582"/>
      <w:r w:rsidRPr="00C01515">
        <w:rPr>
          <w:rFonts w:asciiTheme="minorHAnsi" w:hAnsiTheme="minorHAnsi"/>
        </w:rPr>
        <w:lastRenderedPageBreak/>
        <w:t>Definitions</w:t>
      </w:r>
      <w:bookmarkEnd w:id="2"/>
    </w:p>
    <w:p w:rsidR="00A216D3" w:rsidRPr="009F04A7" w:rsidRDefault="00A216D3" w:rsidP="00037282">
      <w:pPr>
        <w:pStyle w:val="BodyA"/>
        <w:rPr>
          <w:rFonts w:asciiTheme="minorHAnsi" w:hAnsiTheme="minorHAnsi"/>
        </w:rPr>
      </w:pPr>
      <w:r w:rsidRPr="0037399A">
        <w:rPr>
          <w:rFonts w:asciiTheme="minorHAnsi" w:hAnsiTheme="minorHAnsi"/>
        </w:rPr>
        <w:t xml:space="preserve">This sub section defines the terms that are used </w:t>
      </w:r>
      <w:r w:rsidR="005578EE" w:rsidRPr="009F04A7">
        <w:rPr>
          <w:rFonts w:asciiTheme="minorHAnsi" w:hAnsiTheme="minorHAnsi"/>
        </w:rPr>
        <w:t xml:space="preserve">throughout </w:t>
      </w:r>
      <w:r w:rsidRPr="009F04A7">
        <w:rPr>
          <w:rFonts w:asciiTheme="minorHAnsi" w:hAnsiTheme="minorHAnsi"/>
        </w:rPr>
        <w:t>this document.</w:t>
      </w:r>
    </w:p>
    <w:p w:rsidR="00A216D3" w:rsidRPr="009F04A7" w:rsidRDefault="00A216D3" w:rsidP="00037282">
      <w:pPr>
        <w:pStyle w:val="BodyA"/>
        <w:rPr>
          <w:rFonts w:asciiTheme="minorHAnsi" w:hAnsiTheme="minorHAnsi" w:cstheme="minorHAnsi"/>
          <w:sz w:val="22"/>
        </w:rPr>
      </w:pPr>
      <w:r w:rsidRPr="009F04A7">
        <w:rPr>
          <w:rFonts w:asciiTheme="minorHAnsi" w:hAnsiTheme="minorHAnsi" w:cstheme="minorHAnsi"/>
          <w:b/>
          <w:sz w:val="22"/>
        </w:rPr>
        <w:t>Child</w:t>
      </w:r>
      <w:r w:rsidRPr="009F04A7">
        <w:rPr>
          <w:rFonts w:asciiTheme="minorHAnsi" w:hAnsiTheme="minorHAnsi" w:cstheme="minorHAnsi"/>
          <w:sz w:val="22"/>
        </w:rPr>
        <w:t>: A person, who by reason of minority, is legally subject to parental guardianship or similar control.</w:t>
      </w:r>
    </w:p>
    <w:p w:rsidR="005D7098" w:rsidRDefault="005D7098" w:rsidP="0052101A">
      <w:pPr>
        <w:pStyle w:val="BodyA"/>
        <w:rPr>
          <w:rFonts w:asciiTheme="minorHAnsi" w:hAnsiTheme="minorHAnsi"/>
          <w:b/>
          <w:sz w:val="22"/>
        </w:rPr>
      </w:pPr>
      <w:r>
        <w:rPr>
          <w:rFonts w:asciiTheme="minorHAnsi" w:hAnsiTheme="minorHAnsi"/>
          <w:b/>
          <w:sz w:val="22"/>
        </w:rPr>
        <w:t xml:space="preserve">ICPC: </w:t>
      </w:r>
      <w:r w:rsidRPr="00C01515">
        <w:rPr>
          <w:rFonts w:asciiTheme="minorHAnsi" w:hAnsiTheme="minorHAnsi"/>
          <w:sz w:val="22"/>
        </w:rPr>
        <w:t>Interstate Compact on the Placement of Children governs the placement of children across state lines for reunification, adoption or foster care.</w:t>
      </w:r>
      <w:r>
        <w:rPr>
          <w:rFonts w:asciiTheme="minorHAnsi" w:hAnsiTheme="minorHAnsi"/>
          <w:b/>
          <w:sz w:val="22"/>
        </w:rPr>
        <w:t xml:space="preserve">  </w:t>
      </w:r>
    </w:p>
    <w:p w:rsidR="0052101A" w:rsidRPr="0098095D" w:rsidRDefault="0052101A" w:rsidP="0052101A">
      <w:pPr>
        <w:pStyle w:val="BodyA"/>
        <w:rPr>
          <w:rFonts w:asciiTheme="minorHAnsi" w:hAnsiTheme="minorHAnsi" w:cstheme="minorHAnsi"/>
          <w:sz w:val="22"/>
        </w:rPr>
      </w:pPr>
      <w:r w:rsidRPr="0098095D">
        <w:rPr>
          <w:rFonts w:asciiTheme="minorHAnsi" w:hAnsiTheme="minorHAnsi"/>
          <w:b/>
          <w:sz w:val="22"/>
        </w:rPr>
        <w:t>ICPC Case Data</w:t>
      </w:r>
      <w:r w:rsidRPr="0098095D">
        <w:rPr>
          <w:rFonts w:asciiTheme="minorHAnsi" w:hAnsiTheme="minorHAnsi"/>
          <w:sz w:val="22"/>
        </w:rPr>
        <w:t xml:space="preserve">:  </w:t>
      </w:r>
      <w:r w:rsidRPr="0098095D">
        <w:rPr>
          <w:rFonts w:asciiTheme="minorHAnsi" w:hAnsiTheme="minorHAnsi" w:cstheme="minorHAnsi"/>
          <w:sz w:val="22"/>
        </w:rPr>
        <w:t>An organized record concerning an individual, their family and environment that includes social, medical, psychological and educational history and any other additional information that may be useful in determining appropriate placement.</w:t>
      </w:r>
    </w:p>
    <w:p w:rsidR="00B573FD" w:rsidRPr="00C01515" w:rsidRDefault="00B573FD" w:rsidP="00037282">
      <w:pPr>
        <w:pStyle w:val="BodyA"/>
        <w:rPr>
          <w:rFonts w:asciiTheme="minorHAnsi" w:hAnsiTheme="minorHAnsi" w:cstheme="minorHAnsi"/>
          <w:sz w:val="22"/>
        </w:rPr>
      </w:pPr>
      <w:r>
        <w:rPr>
          <w:rFonts w:asciiTheme="minorHAnsi" w:hAnsiTheme="minorHAnsi" w:cstheme="minorHAnsi"/>
          <w:b/>
          <w:sz w:val="22"/>
        </w:rPr>
        <w:t xml:space="preserve">NEICE Case Management </w:t>
      </w:r>
      <w:r w:rsidR="00841659">
        <w:rPr>
          <w:rFonts w:asciiTheme="minorHAnsi" w:hAnsiTheme="minorHAnsi" w:cstheme="minorHAnsi"/>
          <w:b/>
          <w:sz w:val="22"/>
        </w:rPr>
        <w:t xml:space="preserve">System </w:t>
      </w:r>
      <w:r w:rsidR="005D7098">
        <w:rPr>
          <w:rFonts w:asciiTheme="minorHAnsi" w:hAnsiTheme="minorHAnsi" w:cstheme="minorHAnsi"/>
          <w:b/>
          <w:sz w:val="22"/>
        </w:rPr>
        <w:t xml:space="preserve">– </w:t>
      </w:r>
      <w:r w:rsidR="005D7098" w:rsidRPr="00C01515">
        <w:rPr>
          <w:rFonts w:asciiTheme="minorHAnsi" w:hAnsiTheme="minorHAnsi" w:cstheme="minorHAnsi"/>
          <w:sz w:val="22"/>
        </w:rPr>
        <w:t>web-based case management system for exchanging ICPC</w:t>
      </w:r>
      <w:r w:rsidR="005D7098">
        <w:rPr>
          <w:rFonts w:asciiTheme="minorHAnsi" w:hAnsiTheme="minorHAnsi" w:cstheme="minorHAnsi"/>
          <w:sz w:val="22"/>
        </w:rPr>
        <w:t xml:space="preserve"> child and placement resource information, as well as placement recommendations across state lines.</w:t>
      </w:r>
    </w:p>
    <w:p w:rsidR="00A216D3" w:rsidRPr="009F04A7" w:rsidRDefault="00B573FD" w:rsidP="00037282">
      <w:pPr>
        <w:pStyle w:val="BodyA"/>
        <w:rPr>
          <w:rFonts w:asciiTheme="minorHAnsi" w:hAnsiTheme="minorHAnsi" w:cstheme="minorHAnsi"/>
          <w:sz w:val="22"/>
        </w:rPr>
      </w:pPr>
      <w:r>
        <w:rPr>
          <w:rFonts w:asciiTheme="minorHAnsi" w:hAnsiTheme="minorHAnsi" w:cstheme="minorHAnsi"/>
          <w:b/>
          <w:sz w:val="22"/>
        </w:rPr>
        <w:t>NEICE Clearinghouse</w:t>
      </w:r>
      <w:r w:rsidR="005D7098">
        <w:rPr>
          <w:rFonts w:asciiTheme="minorHAnsi" w:hAnsiTheme="minorHAnsi" w:cstheme="minorHAnsi"/>
          <w:b/>
          <w:sz w:val="22"/>
        </w:rPr>
        <w:t xml:space="preserve"> – </w:t>
      </w:r>
      <w:r w:rsidR="005D7098">
        <w:rPr>
          <w:rFonts w:asciiTheme="minorHAnsi" w:hAnsiTheme="minorHAnsi" w:cstheme="minorHAnsi"/>
          <w:sz w:val="22"/>
        </w:rPr>
        <w:t xml:space="preserve">secure, cloud-based </w:t>
      </w:r>
      <w:r w:rsidR="005D7098" w:rsidRPr="00C01515">
        <w:rPr>
          <w:rFonts w:asciiTheme="minorHAnsi" w:hAnsiTheme="minorHAnsi" w:cstheme="minorHAnsi"/>
          <w:sz w:val="22"/>
        </w:rPr>
        <w:t xml:space="preserve">electronic exchange </w:t>
      </w:r>
      <w:r w:rsidR="005D7098">
        <w:rPr>
          <w:rFonts w:asciiTheme="minorHAnsi" w:hAnsiTheme="minorHAnsi" w:cstheme="minorHAnsi"/>
          <w:sz w:val="22"/>
        </w:rPr>
        <w:t xml:space="preserve">platform </w:t>
      </w:r>
      <w:r w:rsidR="005D7098" w:rsidRPr="00C01515">
        <w:rPr>
          <w:rFonts w:asciiTheme="minorHAnsi" w:hAnsiTheme="minorHAnsi" w:cstheme="minorHAnsi"/>
          <w:sz w:val="22"/>
        </w:rPr>
        <w:t xml:space="preserve">that </w:t>
      </w:r>
      <w:r w:rsidR="005D7098">
        <w:rPr>
          <w:rFonts w:asciiTheme="minorHAnsi" w:hAnsiTheme="minorHAnsi" w:cstheme="minorHAnsi"/>
          <w:sz w:val="22"/>
        </w:rPr>
        <w:t>allows one</w:t>
      </w:r>
      <w:r w:rsidR="005D7098" w:rsidRPr="00C01515">
        <w:rPr>
          <w:rFonts w:asciiTheme="minorHAnsi" w:hAnsiTheme="minorHAnsi" w:cstheme="minorHAnsi"/>
          <w:sz w:val="22"/>
        </w:rPr>
        <w:t xml:space="preserve"> state</w:t>
      </w:r>
      <w:r w:rsidR="005D7098">
        <w:rPr>
          <w:rFonts w:asciiTheme="minorHAnsi" w:hAnsiTheme="minorHAnsi" w:cstheme="minorHAnsi"/>
          <w:sz w:val="22"/>
        </w:rPr>
        <w:t>’s</w:t>
      </w:r>
      <w:r w:rsidR="005D7098" w:rsidRPr="00C01515">
        <w:rPr>
          <w:rFonts w:asciiTheme="minorHAnsi" w:hAnsiTheme="minorHAnsi" w:cstheme="minorHAnsi"/>
          <w:sz w:val="22"/>
        </w:rPr>
        <w:t xml:space="preserve"> child welfare informatio</w:t>
      </w:r>
      <w:r w:rsidR="005D7098">
        <w:rPr>
          <w:rFonts w:asciiTheme="minorHAnsi" w:hAnsiTheme="minorHAnsi" w:cstheme="minorHAnsi"/>
          <w:sz w:val="22"/>
        </w:rPr>
        <w:t xml:space="preserve">n system </w:t>
      </w:r>
      <w:r w:rsidR="005D7098" w:rsidRPr="00C01515">
        <w:rPr>
          <w:rFonts w:asciiTheme="minorHAnsi" w:hAnsiTheme="minorHAnsi" w:cstheme="minorHAnsi"/>
          <w:sz w:val="22"/>
        </w:rPr>
        <w:t xml:space="preserve">to </w:t>
      </w:r>
      <w:r w:rsidR="005D7098">
        <w:rPr>
          <w:rFonts w:asciiTheme="minorHAnsi" w:hAnsiTheme="minorHAnsi" w:cstheme="minorHAnsi"/>
          <w:sz w:val="22"/>
        </w:rPr>
        <w:t>send and receive ICPC data and documents to an</w:t>
      </w:r>
      <w:r w:rsidR="005D7098" w:rsidRPr="00C01515">
        <w:rPr>
          <w:rFonts w:asciiTheme="minorHAnsi" w:hAnsiTheme="minorHAnsi" w:cstheme="minorHAnsi"/>
          <w:sz w:val="22"/>
        </w:rPr>
        <w:t>other state</w:t>
      </w:r>
      <w:r w:rsidR="005D7098">
        <w:rPr>
          <w:rFonts w:asciiTheme="minorHAnsi" w:hAnsiTheme="minorHAnsi" w:cstheme="minorHAnsi"/>
          <w:sz w:val="22"/>
        </w:rPr>
        <w:t>’s</w:t>
      </w:r>
      <w:r w:rsidR="005D7098" w:rsidRPr="00C01515">
        <w:rPr>
          <w:rFonts w:asciiTheme="minorHAnsi" w:hAnsiTheme="minorHAnsi" w:cstheme="minorHAnsi"/>
          <w:sz w:val="22"/>
        </w:rPr>
        <w:t xml:space="preserve"> child welfare information system</w:t>
      </w:r>
      <w:r w:rsidR="005D7098">
        <w:rPr>
          <w:rFonts w:asciiTheme="minorHAnsi" w:hAnsiTheme="minorHAnsi" w:cstheme="minorHAnsi"/>
          <w:sz w:val="22"/>
        </w:rPr>
        <w:t>.</w:t>
      </w:r>
      <w:r w:rsidR="00A216D3" w:rsidRPr="009F04A7">
        <w:rPr>
          <w:rFonts w:asciiTheme="minorHAnsi" w:hAnsiTheme="minorHAnsi" w:cstheme="minorHAnsi"/>
          <w:b/>
          <w:sz w:val="22"/>
        </w:rPr>
        <w:t>Placement</w:t>
      </w:r>
      <w:r w:rsidR="00A216D3" w:rsidRPr="009F04A7">
        <w:rPr>
          <w:rFonts w:asciiTheme="minorHAnsi" w:hAnsiTheme="minorHAnsi" w:cstheme="minorHAnsi"/>
          <w:sz w:val="22"/>
        </w:rPr>
        <w:t>: The arrangement for the care of a child in a family free or boarding home or in a child-caring agency or institution but does not include any institution caring for the mentally ill, mentally defective or epileptic or any institution primarily educational in character, and any hospital or other medical facility. </w:t>
      </w:r>
    </w:p>
    <w:p w:rsidR="00A216D3" w:rsidRPr="009F04A7" w:rsidRDefault="00A216D3" w:rsidP="00037282">
      <w:pPr>
        <w:pStyle w:val="BodyA"/>
        <w:rPr>
          <w:rFonts w:asciiTheme="minorHAnsi" w:hAnsiTheme="minorHAnsi" w:cstheme="minorHAnsi"/>
          <w:sz w:val="22"/>
        </w:rPr>
      </w:pPr>
      <w:r w:rsidRPr="009F04A7">
        <w:rPr>
          <w:rFonts w:asciiTheme="minorHAnsi" w:hAnsiTheme="minorHAnsi" w:cstheme="minorHAnsi"/>
          <w:b/>
          <w:sz w:val="22"/>
        </w:rPr>
        <w:t>Placement Resource</w:t>
      </w:r>
      <w:r w:rsidRPr="009F04A7">
        <w:rPr>
          <w:rFonts w:asciiTheme="minorHAnsi" w:hAnsiTheme="minorHAnsi" w:cstheme="minorHAnsi"/>
          <w:sz w:val="22"/>
        </w:rPr>
        <w:t xml:space="preserve">: </w:t>
      </w:r>
      <w:r w:rsidR="005578EE" w:rsidRPr="009F04A7">
        <w:rPr>
          <w:rFonts w:asciiTheme="minorHAnsi" w:hAnsiTheme="minorHAnsi" w:cstheme="minorHAnsi"/>
          <w:sz w:val="22"/>
        </w:rPr>
        <w:t xml:space="preserve">The </w:t>
      </w:r>
      <w:r w:rsidRPr="009F04A7">
        <w:rPr>
          <w:rFonts w:asciiTheme="minorHAnsi" w:hAnsiTheme="minorHAnsi" w:cstheme="minorHAnsi"/>
          <w:sz w:val="22"/>
        </w:rPr>
        <w:t>person(s) or facility with whom the child has been or may be placed by a parent or legal custodian; or, placed by the court of jurisdiction in the sending state; or, for whom placement is sought in the receiving state.</w:t>
      </w:r>
    </w:p>
    <w:p w:rsidR="0052101A" w:rsidRPr="0098095D" w:rsidRDefault="0052101A" w:rsidP="0052101A">
      <w:pPr>
        <w:pStyle w:val="BodyA"/>
        <w:rPr>
          <w:rFonts w:asciiTheme="minorHAnsi" w:hAnsiTheme="minorHAnsi" w:cstheme="minorHAnsi"/>
          <w:sz w:val="22"/>
        </w:rPr>
      </w:pPr>
      <w:r w:rsidRPr="0098095D">
        <w:rPr>
          <w:rFonts w:asciiTheme="minorHAnsi" w:hAnsiTheme="minorHAnsi" w:cstheme="minorHAnsi"/>
          <w:b/>
          <w:sz w:val="22"/>
        </w:rPr>
        <w:t>Receiving Agency/State:</w:t>
      </w:r>
      <w:r w:rsidRPr="0098095D">
        <w:rPr>
          <w:rFonts w:asciiTheme="minorHAnsi" w:hAnsiTheme="minorHAnsi" w:cstheme="minorHAnsi"/>
          <w:sz w:val="22"/>
        </w:rPr>
        <w:t xml:space="preserve"> </w:t>
      </w:r>
      <w:r w:rsidRPr="0098095D">
        <w:rPr>
          <w:rStyle w:val="apple-converted-space"/>
          <w:rFonts w:asciiTheme="minorHAnsi" w:hAnsiTheme="minorHAnsi" w:cs="Arial"/>
          <w:sz w:val="18"/>
          <w:szCs w:val="18"/>
          <w:shd w:val="clear" w:color="auto" w:fill="FFFFFF"/>
        </w:rPr>
        <w:t> </w:t>
      </w:r>
      <w:r w:rsidRPr="0037399A">
        <w:rPr>
          <w:rFonts w:asciiTheme="minorHAnsi" w:hAnsiTheme="minorHAnsi" w:cstheme="minorHAnsi"/>
          <w:sz w:val="22"/>
        </w:rPr>
        <w:t>T</w:t>
      </w:r>
      <w:r w:rsidRPr="0098095D">
        <w:rPr>
          <w:rFonts w:asciiTheme="minorHAnsi" w:hAnsiTheme="minorHAnsi" w:cstheme="minorHAnsi"/>
          <w:sz w:val="22"/>
        </w:rPr>
        <w:t>he state to which a child is sent, brought or caused to be sent or brought, whether by public authorities or private persons or agencies, and whether for placement with state or local public authorities or for placement with private agencies or persons</w:t>
      </w:r>
    </w:p>
    <w:p w:rsidR="0052101A" w:rsidRPr="0098095D" w:rsidRDefault="0052101A" w:rsidP="0052101A">
      <w:pPr>
        <w:pStyle w:val="BodyA"/>
        <w:rPr>
          <w:rFonts w:asciiTheme="minorHAnsi" w:hAnsiTheme="minorHAnsi" w:cstheme="minorHAnsi"/>
          <w:sz w:val="22"/>
        </w:rPr>
      </w:pPr>
      <w:r w:rsidRPr="0098095D">
        <w:rPr>
          <w:rFonts w:asciiTheme="minorHAnsi" w:hAnsiTheme="minorHAnsi" w:cstheme="minorHAnsi"/>
          <w:b/>
          <w:sz w:val="22"/>
        </w:rPr>
        <w:t>Sending Agency/State:</w:t>
      </w:r>
      <w:r w:rsidRPr="0098095D">
        <w:rPr>
          <w:rFonts w:asciiTheme="minorHAnsi" w:hAnsiTheme="minorHAnsi" w:cstheme="minorHAnsi"/>
          <w:sz w:val="22"/>
        </w:rPr>
        <w:t xml:space="preserve"> The state where the sending agency is located, or the state in which the court holds exclusive jurisdiction over a child, which causes, permits or enables the child to be sent to another state.</w:t>
      </w: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4B5588" w:rsidRPr="00C01515" w:rsidRDefault="004B5588" w:rsidP="00037282">
      <w:pPr>
        <w:ind w:left="100" w:right="72"/>
        <w:rPr>
          <w:rFonts w:asciiTheme="minorHAnsi" w:eastAsia="Calibri" w:hAnsiTheme="minorHAnsi" w:cs="Calibri"/>
          <w:spacing w:val="2"/>
          <w:sz w:val="22"/>
          <w:szCs w:val="22"/>
        </w:rPr>
      </w:pPr>
    </w:p>
    <w:p w:rsidR="00A216D3" w:rsidRPr="00C01515" w:rsidRDefault="00A216D3" w:rsidP="00037282">
      <w:pPr>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br w:type="page"/>
      </w:r>
    </w:p>
    <w:p w:rsidR="004B5588" w:rsidRPr="00C01515" w:rsidRDefault="00072658" w:rsidP="00037282">
      <w:pPr>
        <w:pStyle w:val="Heading1"/>
        <w:rPr>
          <w:rFonts w:asciiTheme="minorHAnsi" w:hAnsiTheme="minorHAnsi"/>
          <w:sz w:val="44"/>
          <w:szCs w:val="44"/>
        </w:rPr>
      </w:pPr>
      <w:bookmarkStart w:id="3" w:name="_Toc317876583"/>
      <w:r w:rsidRPr="00C01515">
        <w:rPr>
          <w:rFonts w:asciiTheme="minorHAnsi" w:hAnsiTheme="minorHAnsi"/>
          <w:sz w:val="44"/>
          <w:szCs w:val="44"/>
        </w:rPr>
        <w:lastRenderedPageBreak/>
        <w:t>B</w:t>
      </w:r>
      <w:r w:rsidR="002E2476" w:rsidRPr="00C01515">
        <w:rPr>
          <w:rFonts w:asciiTheme="minorHAnsi" w:hAnsiTheme="minorHAnsi"/>
          <w:sz w:val="44"/>
          <w:szCs w:val="44"/>
        </w:rPr>
        <w:t>ackground</w:t>
      </w:r>
      <w:bookmarkEnd w:id="3"/>
    </w:p>
    <w:p w:rsidR="00620ED2" w:rsidRPr="00C01515" w:rsidRDefault="00620ED2" w:rsidP="00C01515">
      <w:pPr>
        <w:pStyle w:val="Heading2"/>
        <w:numPr>
          <w:ilvl w:val="1"/>
          <w:numId w:val="14"/>
        </w:numPr>
        <w:ind w:left="450"/>
        <w:rPr>
          <w:rFonts w:asciiTheme="minorHAnsi" w:hAnsiTheme="minorHAnsi"/>
        </w:rPr>
      </w:pPr>
      <w:bookmarkStart w:id="4" w:name="_Toc317876584"/>
      <w:r w:rsidRPr="00C01515">
        <w:rPr>
          <w:rFonts w:asciiTheme="minorHAnsi" w:hAnsiTheme="minorHAnsi"/>
        </w:rPr>
        <w:t>Overview</w:t>
      </w:r>
      <w:bookmarkEnd w:id="4"/>
    </w:p>
    <w:p w:rsidR="008D0DA4" w:rsidRPr="00C01515" w:rsidRDefault="008D0DA4" w:rsidP="00037282">
      <w:pPr>
        <w:ind w:left="100" w:right="78"/>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The National Electronic Interstate Compact Enterprise (NEICE) is an </w:t>
      </w:r>
      <w:r w:rsidR="00640973" w:rsidRPr="00C01515">
        <w:rPr>
          <w:rFonts w:asciiTheme="minorHAnsi" w:eastAsia="Calibri" w:hAnsiTheme="minorHAnsi" w:cs="Calibri"/>
          <w:spacing w:val="2"/>
          <w:sz w:val="22"/>
          <w:szCs w:val="22"/>
        </w:rPr>
        <w:t xml:space="preserve">information technology solution </w:t>
      </w:r>
      <w:r w:rsidRPr="00C01515">
        <w:rPr>
          <w:rFonts w:asciiTheme="minorHAnsi" w:eastAsia="Calibri" w:hAnsiTheme="minorHAnsi" w:cs="Calibri"/>
          <w:spacing w:val="2"/>
          <w:sz w:val="22"/>
          <w:szCs w:val="22"/>
        </w:rPr>
        <w:t>that supports the administration of the Interstate Compact on the Placement of Children (ICPC) by exchanging data and documents across state jurisdictions</w:t>
      </w:r>
      <w:r w:rsidR="00640973" w:rsidRPr="00C01515">
        <w:rPr>
          <w:rFonts w:asciiTheme="minorHAnsi" w:eastAsia="Calibri" w:hAnsiTheme="minorHAnsi" w:cs="Calibri"/>
          <w:spacing w:val="2"/>
          <w:sz w:val="22"/>
          <w:szCs w:val="22"/>
        </w:rPr>
        <w:t xml:space="preserve"> electronically</w:t>
      </w:r>
      <w:r w:rsidRPr="00C01515">
        <w:rPr>
          <w:rFonts w:asciiTheme="minorHAnsi" w:eastAsia="Calibri" w:hAnsiTheme="minorHAnsi" w:cs="Calibri"/>
          <w:spacing w:val="2"/>
          <w:sz w:val="22"/>
          <w:szCs w:val="22"/>
        </w:rPr>
        <w:t xml:space="preserve">. Launched in November 2013 as a pilot project with six states, </w:t>
      </w:r>
      <w:r w:rsidR="00FC0A77" w:rsidRPr="00C01515">
        <w:rPr>
          <w:rFonts w:asciiTheme="minorHAnsi" w:eastAsia="Calibri" w:hAnsiTheme="minorHAnsi" w:cs="Calibri"/>
          <w:spacing w:val="2"/>
          <w:sz w:val="22"/>
          <w:szCs w:val="22"/>
        </w:rPr>
        <w:t xml:space="preserve">by using </w:t>
      </w:r>
      <w:r w:rsidRPr="00C01515">
        <w:rPr>
          <w:rFonts w:asciiTheme="minorHAnsi" w:eastAsia="Calibri" w:hAnsiTheme="minorHAnsi" w:cs="Calibri"/>
          <w:spacing w:val="2"/>
          <w:sz w:val="22"/>
          <w:szCs w:val="22"/>
        </w:rPr>
        <w:t>NEICE</w:t>
      </w:r>
      <w:r w:rsidR="00FC0A77" w:rsidRPr="00C01515">
        <w:rPr>
          <w:rFonts w:asciiTheme="minorHAnsi" w:eastAsia="Calibri" w:hAnsiTheme="minorHAnsi" w:cs="Calibri"/>
          <w:spacing w:val="2"/>
          <w:sz w:val="22"/>
          <w:szCs w:val="22"/>
        </w:rPr>
        <w:t>, states</w:t>
      </w:r>
      <w:r w:rsidRPr="00C01515">
        <w:rPr>
          <w:rFonts w:asciiTheme="minorHAnsi" w:eastAsia="Calibri" w:hAnsiTheme="minorHAnsi" w:cs="Calibri"/>
          <w:spacing w:val="2"/>
          <w:sz w:val="22"/>
          <w:szCs w:val="22"/>
        </w:rPr>
        <w:t xml:space="preserve"> significantly shortened the time it takes to place children across state lines, and saved participating states thousands of dollars in mailing and copying costs. The six jurisdictions involved in the pilot were: the District of Columbia, Florida, Indiana, Nevada, South Carolina, and Wisconsin. WRMA conducted a comprehensive</w:t>
      </w:r>
      <w:r w:rsidR="00A216D3" w:rsidRPr="00C01515">
        <w:rPr>
          <w:rFonts w:asciiTheme="minorHAnsi" w:eastAsia="Calibri" w:hAnsiTheme="minorHAnsi" w:cs="Calibri"/>
          <w:spacing w:val="2"/>
          <w:sz w:val="22"/>
          <w:szCs w:val="22"/>
        </w:rPr>
        <w:t xml:space="preserve"> </w:t>
      </w:r>
      <w:hyperlink r:id="rId13" w:history="1">
        <w:r w:rsidRPr="00C01515">
          <w:rPr>
            <w:rFonts w:asciiTheme="minorHAnsi" w:eastAsia="Calibri" w:hAnsiTheme="minorHAnsi" w:cs="Calibri"/>
            <w:spacing w:val="2"/>
            <w:sz w:val="22"/>
            <w:szCs w:val="22"/>
          </w:rPr>
          <w:t>evaluation</w:t>
        </w:r>
      </w:hyperlink>
      <w:r w:rsidR="00A216D3" w:rsidRPr="00C01515">
        <w:rPr>
          <w:rFonts w:asciiTheme="minorHAnsi" w:eastAsia="Calibri" w:hAnsiTheme="minorHAnsi" w:cs="Calibri"/>
          <w:spacing w:val="2"/>
          <w:sz w:val="22"/>
          <w:szCs w:val="22"/>
        </w:rPr>
        <w:t xml:space="preserve"> </w:t>
      </w:r>
      <w:r w:rsidRPr="00C01515">
        <w:rPr>
          <w:rFonts w:asciiTheme="minorHAnsi" w:eastAsia="Calibri" w:hAnsiTheme="minorHAnsi" w:cs="Calibri"/>
          <w:spacing w:val="2"/>
          <w:sz w:val="22"/>
          <w:szCs w:val="22"/>
        </w:rPr>
        <w:t>of the project, including assessing overall impact and efficiency.</w:t>
      </w:r>
    </w:p>
    <w:p w:rsidR="008D0DA4" w:rsidRPr="00C01515" w:rsidRDefault="008D0DA4" w:rsidP="00037282">
      <w:pPr>
        <w:ind w:left="100" w:right="78"/>
        <w:rPr>
          <w:rFonts w:asciiTheme="minorHAnsi" w:eastAsia="Calibri" w:hAnsiTheme="minorHAnsi" w:cs="Calibri"/>
          <w:spacing w:val="2"/>
          <w:sz w:val="22"/>
          <w:szCs w:val="22"/>
        </w:rPr>
      </w:pPr>
    </w:p>
    <w:p w:rsidR="008D0DA4" w:rsidRPr="00C01515" w:rsidRDefault="008D0DA4" w:rsidP="00037282">
      <w:pPr>
        <w:ind w:left="100" w:right="78"/>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In May 2015, the American Public Human Services Association (APHSA) and the Association of Administrators for the Interstate Compact for the Placement of Children (AAICPC) received a </w:t>
      </w:r>
      <w:r w:rsidR="00A216D3" w:rsidRPr="00C01515">
        <w:rPr>
          <w:rFonts w:asciiTheme="minorHAnsi" w:eastAsia="Calibri" w:hAnsiTheme="minorHAnsi" w:cs="Calibri"/>
          <w:spacing w:val="2"/>
          <w:sz w:val="22"/>
          <w:szCs w:val="22"/>
        </w:rPr>
        <w:t xml:space="preserve">grant </w:t>
      </w:r>
      <w:r w:rsidRPr="00C01515">
        <w:rPr>
          <w:rFonts w:asciiTheme="minorHAnsi" w:eastAsia="Calibri" w:hAnsiTheme="minorHAnsi" w:cs="Calibri"/>
          <w:spacing w:val="2"/>
          <w:sz w:val="22"/>
          <w:szCs w:val="22"/>
        </w:rPr>
        <w:t>from the Administration for Children and Families (ACF), Administration on Children, Youth and Families (ACYF), Children's Bureau (CB) to expand NEICE nationwide. NEICE will bring on 12 new states between June 2015 and May 2016, and additional states in 2017 and 2018, with the goal of having all 50 states, D.C. and the U.S. Virgin Islands using the system by the end of the grant in May 2018.</w:t>
      </w:r>
    </w:p>
    <w:p w:rsidR="008D0DA4" w:rsidRPr="00C01515" w:rsidRDefault="008D0DA4" w:rsidP="00037282">
      <w:pPr>
        <w:ind w:left="100" w:right="78"/>
        <w:rPr>
          <w:rFonts w:asciiTheme="minorHAnsi" w:eastAsia="Calibri" w:hAnsiTheme="minorHAnsi" w:cs="Calibri"/>
          <w:spacing w:val="2"/>
          <w:sz w:val="22"/>
          <w:szCs w:val="22"/>
        </w:rPr>
      </w:pPr>
    </w:p>
    <w:p w:rsidR="00620ED2" w:rsidRPr="00C01515" w:rsidRDefault="00620ED2" w:rsidP="00037282">
      <w:pPr>
        <w:ind w:left="100" w:right="78"/>
        <w:rPr>
          <w:rFonts w:asciiTheme="minorHAnsi" w:eastAsia="Calibri" w:hAnsiTheme="minorHAnsi" w:cs="Calibri"/>
          <w:sz w:val="22"/>
          <w:szCs w:val="22"/>
        </w:rPr>
      </w:pPr>
      <w:r w:rsidRPr="00C01515">
        <w:rPr>
          <w:rFonts w:asciiTheme="minorHAnsi" w:eastAsia="Calibri" w:hAnsiTheme="minorHAnsi" w:cs="Calibri"/>
          <w:spacing w:val="-2"/>
          <w:sz w:val="22"/>
          <w:szCs w:val="22"/>
        </w:rPr>
        <w:t>T</w:t>
      </w:r>
      <w:r w:rsidRPr="00C01515">
        <w:rPr>
          <w:rFonts w:asciiTheme="minorHAnsi" w:eastAsia="Calibri" w:hAnsiTheme="minorHAnsi" w:cs="Calibri"/>
          <w:spacing w:val="-1"/>
          <w:sz w:val="22"/>
          <w:szCs w:val="22"/>
        </w:rPr>
        <w:t>h</w:t>
      </w:r>
      <w:r w:rsidRPr="00C01515">
        <w:rPr>
          <w:rFonts w:asciiTheme="minorHAnsi" w:eastAsia="Calibri" w:hAnsiTheme="minorHAnsi" w:cs="Calibri"/>
          <w:sz w:val="22"/>
          <w:szCs w:val="22"/>
        </w:rPr>
        <w:t>e</w:t>
      </w:r>
      <w:r w:rsidRPr="00C01515">
        <w:rPr>
          <w:rFonts w:asciiTheme="minorHAnsi" w:eastAsia="Calibri" w:hAnsiTheme="minorHAnsi" w:cs="Calibri"/>
          <w:spacing w:val="2"/>
          <w:sz w:val="22"/>
          <w:szCs w:val="22"/>
        </w:rPr>
        <w:t xml:space="preserve"> </w:t>
      </w:r>
      <w:r w:rsidRPr="00C01515">
        <w:rPr>
          <w:rFonts w:asciiTheme="minorHAnsi" w:eastAsia="Calibri" w:hAnsiTheme="minorHAnsi" w:cs="Calibri"/>
          <w:spacing w:val="-1"/>
          <w:sz w:val="22"/>
          <w:szCs w:val="22"/>
        </w:rPr>
        <w:t>p</w:t>
      </w:r>
      <w:r w:rsidRPr="00C01515">
        <w:rPr>
          <w:rFonts w:asciiTheme="minorHAnsi" w:eastAsia="Calibri" w:hAnsiTheme="minorHAnsi" w:cs="Calibri"/>
          <w:sz w:val="22"/>
          <w:szCs w:val="22"/>
        </w:rPr>
        <w:t>r</w:t>
      </w:r>
      <w:r w:rsidRPr="00C01515">
        <w:rPr>
          <w:rFonts w:asciiTheme="minorHAnsi" w:eastAsia="Calibri" w:hAnsiTheme="minorHAnsi" w:cs="Calibri"/>
          <w:spacing w:val="2"/>
          <w:sz w:val="22"/>
          <w:szCs w:val="22"/>
        </w:rPr>
        <w:t>i</w:t>
      </w:r>
      <w:r w:rsidRPr="00C01515">
        <w:rPr>
          <w:rFonts w:asciiTheme="minorHAnsi" w:eastAsia="Calibri" w:hAnsiTheme="minorHAnsi" w:cs="Calibri"/>
          <w:spacing w:val="1"/>
          <w:sz w:val="22"/>
          <w:szCs w:val="22"/>
        </w:rPr>
        <w:t>m</w:t>
      </w:r>
      <w:r w:rsidRPr="00C01515">
        <w:rPr>
          <w:rFonts w:asciiTheme="minorHAnsi" w:eastAsia="Calibri" w:hAnsiTheme="minorHAnsi" w:cs="Calibri"/>
          <w:sz w:val="22"/>
          <w:szCs w:val="22"/>
        </w:rPr>
        <w:t xml:space="preserve">ary </w:t>
      </w:r>
      <w:r w:rsidRPr="00C01515">
        <w:rPr>
          <w:rFonts w:asciiTheme="minorHAnsi" w:eastAsia="Calibri" w:hAnsiTheme="minorHAnsi" w:cs="Calibri"/>
          <w:spacing w:val="-1"/>
          <w:sz w:val="22"/>
          <w:szCs w:val="22"/>
        </w:rPr>
        <w:t>ob</w:t>
      </w:r>
      <w:r w:rsidRPr="00C01515">
        <w:rPr>
          <w:rFonts w:asciiTheme="minorHAnsi" w:eastAsia="Calibri" w:hAnsiTheme="minorHAnsi" w:cs="Calibri"/>
          <w:sz w:val="22"/>
          <w:szCs w:val="22"/>
        </w:rPr>
        <w:t>je</w:t>
      </w:r>
      <w:r w:rsidRPr="00C01515">
        <w:rPr>
          <w:rFonts w:asciiTheme="minorHAnsi" w:eastAsia="Calibri" w:hAnsiTheme="minorHAnsi" w:cs="Calibri"/>
          <w:spacing w:val="-2"/>
          <w:sz w:val="22"/>
          <w:szCs w:val="22"/>
        </w:rPr>
        <w:t>ct</w:t>
      </w:r>
      <w:r w:rsidRPr="00C01515">
        <w:rPr>
          <w:rFonts w:asciiTheme="minorHAnsi" w:eastAsia="Calibri" w:hAnsiTheme="minorHAnsi" w:cs="Calibri"/>
          <w:spacing w:val="2"/>
          <w:sz w:val="22"/>
          <w:szCs w:val="22"/>
        </w:rPr>
        <w:t>i</w:t>
      </w:r>
      <w:r w:rsidRPr="00C01515">
        <w:rPr>
          <w:rFonts w:asciiTheme="minorHAnsi" w:eastAsia="Calibri" w:hAnsiTheme="minorHAnsi" w:cs="Calibri"/>
          <w:spacing w:val="1"/>
          <w:sz w:val="22"/>
          <w:szCs w:val="22"/>
        </w:rPr>
        <w:t>v</w:t>
      </w:r>
      <w:r w:rsidRPr="00C01515">
        <w:rPr>
          <w:rFonts w:asciiTheme="minorHAnsi" w:eastAsia="Calibri" w:hAnsiTheme="minorHAnsi" w:cs="Calibri"/>
          <w:sz w:val="22"/>
          <w:szCs w:val="22"/>
        </w:rPr>
        <w:t>es</w:t>
      </w:r>
      <w:r w:rsidRPr="00C01515">
        <w:rPr>
          <w:rFonts w:asciiTheme="minorHAnsi" w:eastAsia="Calibri" w:hAnsiTheme="minorHAnsi" w:cs="Calibri"/>
          <w:spacing w:val="-1"/>
          <w:sz w:val="22"/>
          <w:szCs w:val="22"/>
        </w:rPr>
        <w:t xml:space="preserve"> </w:t>
      </w:r>
      <w:r w:rsidRPr="00C01515">
        <w:rPr>
          <w:rFonts w:asciiTheme="minorHAnsi" w:eastAsia="Calibri" w:hAnsiTheme="minorHAnsi" w:cs="Calibri"/>
          <w:sz w:val="22"/>
          <w:szCs w:val="22"/>
        </w:rPr>
        <w:t>a</w:t>
      </w:r>
      <w:r w:rsidRPr="00C01515">
        <w:rPr>
          <w:rFonts w:asciiTheme="minorHAnsi" w:eastAsia="Calibri" w:hAnsiTheme="minorHAnsi" w:cs="Calibri"/>
          <w:spacing w:val="-1"/>
          <w:sz w:val="22"/>
          <w:szCs w:val="22"/>
        </w:rPr>
        <w:t>n</w:t>
      </w:r>
      <w:r w:rsidRPr="00C01515">
        <w:rPr>
          <w:rFonts w:asciiTheme="minorHAnsi" w:eastAsia="Calibri" w:hAnsiTheme="minorHAnsi" w:cs="Calibri"/>
          <w:sz w:val="22"/>
          <w:szCs w:val="22"/>
        </w:rPr>
        <w:t>d</w:t>
      </w:r>
      <w:r w:rsidRPr="00C01515">
        <w:rPr>
          <w:rFonts w:asciiTheme="minorHAnsi" w:eastAsia="Calibri" w:hAnsiTheme="minorHAnsi" w:cs="Calibri"/>
          <w:spacing w:val="-3"/>
          <w:sz w:val="22"/>
          <w:szCs w:val="22"/>
        </w:rPr>
        <w:t xml:space="preserve"> </w:t>
      </w:r>
      <w:r w:rsidRPr="00C01515">
        <w:rPr>
          <w:rFonts w:asciiTheme="minorHAnsi" w:eastAsia="Calibri" w:hAnsiTheme="minorHAnsi" w:cs="Calibri"/>
          <w:spacing w:val="-1"/>
          <w:sz w:val="22"/>
          <w:szCs w:val="22"/>
        </w:rPr>
        <w:t>b</w:t>
      </w:r>
      <w:r w:rsidRPr="00C01515">
        <w:rPr>
          <w:rFonts w:asciiTheme="minorHAnsi" w:eastAsia="Calibri" w:hAnsiTheme="minorHAnsi" w:cs="Calibri"/>
          <w:sz w:val="22"/>
          <w:szCs w:val="22"/>
        </w:rPr>
        <w:t>enef</w:t>
      </w:r>
      <w:r w:rsidRPr="00C01515">
        <w:rPr>
          <w:rFonts w:asciiTheme="minorHAnsi" w:eastAsia="Calibri" w:hAnsiTheme="minorHAnsi" w:cs="Calibri"/>
          <w:spacing w:val="2"/>
          <w:sz w:val="22"/>
          <w:szCs w:val="22"/>
        </w:rPr>
        <w:t>i</w:t>
      </w:r>
      <w:r w:rsidRPr="00C01515">
        <w:rPr>
          <w:rFonts w:asciiTheme="minorHAnsi" w:eastAsia="Calibri" w:hAnsiTheme="minorHAnsi" w:cs="Calibri"/>
          <w:spacing w:val="-2"/>
          <w:sz w:val="22"/>
          <w:szCs w:val="22"/>
        </w:rPr>
        <w:t>t</w:t>
      </w:r>
      <w:r w:rsidRPr="00C01515">
        <w:rPr>
          <w:rFonts w:asciiTheme="minorHAnsi" w:eastAsia="Calibri" w:hAnsiTheme="minorHAnsi" w:cs="Calibri"/>
          <w:sz w:val="22"/>
          <w:szCs w:val="22"/>
        </w:rPr>
        <w:t>s</w:t>
      </w:r>
      <w:r w:rsidRPr="00C01515">
        <w:rPr>
          <w:rFonts w:asciiTheme="minorHAnsi" w:eastAsia="Calibri" w:hAnsiTheme="minorHAnsi" w:cs="Calibri"/>
          <w:spacing w:val="-2"/>
          <w:sz w:val="22"/>
          <w:szCs w:val="22"/>
        </w:rPr>
        <w:t xml:space="preserve"> </w:t>
      </w:r>
      <w:r w:rsidRPr="00C01515">
        <w:rPr>
          <w:rFonts w:asciiTheme="minorHAnsi" w:eastAsia="Calibri" w:hAnsiTheme="minorHAnsi" w:cs="Calibri"/>
          <w:sz w:val="22"/>
          <w:szCs w:val="22"/>
        </w:rPr>
        <w:t>are:</w:t>
      </w:r>
    </w:p>
    <w:p w:rsidR="008D0DA4" w:rsidRPr="00C01515" w:rsidRDefault="008D0DA4" w:rsidP="00037282">
      <w:pPr>
        <w:pStyle w:val="ListParagraph"/>
        <w:numPr>
          <w:ilvl w:val="0"/>
          <w:numId w:val="9"/>
        </w:numPr>
        <w:ind w:right="78"/>
        <w:rPr>
          <w:rFonts w:asciiTheme="minorHAnsi" w:eastAsia="Calibri" w:hAnsiTheme="minorHAnsi" w:cs="Calibri"/>
          <w:sz w:val="22"/>
          <w:szCs w:val="22"/>
        </w:rPr>
      </w:pPr>
      <w:r w:rsidRPr="00C01515">
        <w:rPr>
          <w:rFonts w:asciiTheme="minorHAnsi" w:eastAsia="Calibri" w:hAnsiTheme="minorHAnsi" w:cs="Calibri"/>
          <w:color w:val="000000"/>
          <w:spacing w:val="2"/>
          <w:sz w:val="22"/>
          <w:szCs w:val="22"/>
        </w:rPr>
        <w:t>Shortened processing time</w:t>
      </w:r>
      <w:r w:rsidR="00620ED2" w:rsidRPr="00C01515">
        <w:rPr>
          <w:rFonts w:asciiTheme="minorHAnsi" w:eastAsia="Calibri" w:hAnsiTheme="minorHAnsi" w:cs="Calibri"/>
          <w:color w:val="000000"/>
          <w:spacing w:val="6"/>
          <w:sz w:val="22"/>
          <w:szCs w:val="22"/>
        </w:rPr>
        <w:t xml:space="preserve"> </w:t>
      </w:r>
      <w:r w:rsidR="00620ED2" w:rsidRPr="00C01515">
        <w:rPr>
          <w:rFonts w:asciiTheme="minorHAnsi" w:eastAsia="Calibri" w:hAnsiTheme="minorHAnsi" w:cs="Calibri"/>
          <w:color w:val="000000"/>
          <w:sz w:val="22"/>
          <w:szCs w:val="22"/>
        </w:rPr>
        <w:t>–</w:t>
      </w:r>
      <w:r w:rsidR="00620ED2" w:rsidRPr="00C01515">
        <w:rPr>
          <w:rFonts w:asciiTheme="minorHAnsi" w:eastAsia="Calibri" w:hAnsiTheme="minorHAnsi" w:cs="Calibri"/>
          <w:color w:val="000000"/>
          <w:spacing w:val="1"/>
          <w:sz w:val="22"/>
          <w:szCs w:val="22"/>
        </w:rPr>
        <w:t xml:space="preserve"> </w:t>
      </w:r>
      <w:r w:rsidR="003A179A" w:rsidRPr="00C01515">
        <w:rPr>
          <w:rFonts w:asciiTheme="minorHAnsi" w:eastAsia="Calibri" w:hAnsiTheme="minorHAnsi" w:cs="Calibri"/>
          <w:color w:val="000000"/>
          <w:spacing w:val="1"/>
          <w:sz w:val="22"/>
          <w:szCs w:val="22"/>
        </w:rPr>
        <w:t xml:space="preserve">Faster </w:t>
      </w:r>
      <w:r w:rsidRPr="00C01515">
        <w:rPr>
          <w:rFonts w:asciiTheme="minorHAnsi" w:eastAsia="Calibri" w:hAnsiTheme="minorHAnsi" w:cs="Calibri"/>
          <w:color w:val="000000"/>
          <w:spacing w:val="1"/>
          <w:sz w:val="22"/>
          <w:szCs w:val="22"/>
        </w:rPr>
        <w:t>delivery of case information between the participating states lead to faster processing of children’s cases.</w:t>
      </w:r>
    </w:p>
    <w:p w:rsidR="00620ED2" w:rsidRPr="00C01515" w:rsidRDefault="008D0DA4" w:rsidP="00037282">
      <w:pPr>
        <w:pStyle w:val="ListParagraph"/>
        <w:numPr>
          <w:ilvl w:val="0"/>
          <w:numId w:val="9"/>
        </w:numPr>
        <w:ind w:right="78"/>
        <w:rPr>
          <w:rFonts w:asciiTheme="minorHAnsi" w:eastAsia="Calibri" w:hAnsiTheme="minorHAnsi" w:cs="Calibri"/>
          <w:color w:val="000000"/>
          <w:spacing w:val="2"/>
          <w:sz w:val="22"/>
          <w:szCs w:val="22"/>
        </w:rPr>
      </w:pPr>
      <w:r w:rsidRPr="00C01515">
        <w:rPr>
          <w:rFonts w:asciiTheme="minorHAnsi" w:eastAsia="Calibri" w:hAnsiTheme="minorHAnsi" w:cs="Calibri"/>
          <w:color w:val="000000"/>
          <w:spacing w:val="2"/>
          <w:sz w:val="22"/>
          <w:szCs w:val="22"/>
        </w:rPr>
        <w:t>Potential Reductions in Administrative Costs</w:t>
      </w:r>
      <w:r w:rsidR="00620ED2" w:rsidRPr="00C01515">
        <w:rPr>
          <w:rFonts w:asciiTheme="minorHAnsi" w:eastAsia="Calibri" w:hAnsiTheme="minorHAnsi" w:cs="Calibri"/>
          <w:color w:val="000000"/>
          <w:spacing w:val="2"/>
          <w:sz w:val="22"/>
          <w:szCs w:val="22"/>
        </w:rPr>
        <w:t xml:space="preserve"> – </w:t>
      </w:r>
      <w:r w:rsidRPr="00C01515">
        <w:rPr>
          <w:rFonts w:asciiTheme="minorHAnsi" w:eastAsia="Calibri" w:hAnsiTheme="minorHAnsi" w:cs="Calibri"/>
          <w:color w:val="000000"/>
          <w:spacing w:val="2"/>
          <w:sz w:val="22"/>
          <w:szCs w:val="22"/>
        </w:rPr>
        <w:t>Initial reviews have sown that there is potential reductions in Administrative Costs.</w:t>
      </w:r>
    </w:p>
    <w:p w:rsidR="00620ED2" w:rsidRPr="00C01515" w:rsidRDefault="00620ED2" w:rsidP="00037282">
      <w:pPr>
        <w:pStyle w:val="ListParagraph"/>
        <w:numPr>
          <w:ilvl w:val="0"/>
          <w:numId w:val="9"/>
        </w:numPr>
        <w:ind w:right="78"/>
        <w:rPr>
          <w:rFonts w:asciiTheme="minorHAnsi" w:eastAsia="Calibri" w:hAnsiTheme="minorHAnsi" w:cs="Calibri"/>
          <w:color w:val="000000"/>
          <w:spacing w:val="2"/>
          <w:sz w:val="22"/>
          <w:szCs w:val="22"/>
        </w:rPr>
      </w:pPr>
      <w:r w:rsidRPr="00C01515">
        <w:rPr>
          <w:rFonts w:asciiTheme="minorHAnsi" w:eastAsia="Calibri" w:hAnsiTheme="minorHAnsi" w:cs="Calibri"/>
          <w:color w:val="000000"/>
          <w:spacing w:val="2"/>
          <w:sz w:val="22"/>
          <w:szCs w:val="22"/>
        </w:rPr>
        <w:t>Paper Reduction – Achieves dollar savings in paper, postage, storage, courier, etc. as well as minimizes the staff burden of archiving records and destroying archived records according to State regulations</w:t>
      </w:r>
      <w:r w:rsidR="008D0DA4" w:rsidRPr="00C01515">
        <w:rPr>
          <w:rFonts w:asciiTheme="minorHAnsi" w:eastAsia="Calibri" w:hAnsiTheme="minorHAnsi" w:cs="Calibri"/>
          <w:color w:val="000000"/>
          <w:spacing w:val="2"/>
          <w:sz w:val="22"/>
          <w:szCs w:val="22"/>
        </w:rPr>
        <w:t>.</w:t>
      </w:r>
    </w:p>
    <w:p w:rsidR="00620ED2" w:rsidRPr="00C01515" w:rsidRDefault="00620ED2" w:rsidP="00037282">
      <w:pPr>
        <w:pStyle w:val="ListParagraph"/>
        <w:numPr>
          <w:ilvl w:val="0"/>
          <w:numId w:val="9"/>
        </w:numPr>
        <w:ind w:right="78"/>
        <w:rPr>
          <w:rFonts w:asciiTheme="minorHAnsi" w:eastAsia="Calibri" w:hAnsiTheme="minorHAnsi" w:cs="Calibri"/>
          <w:color w:val="000000"/>
          <w:spacing w:val="2"/>
          <w:sz w:val="22"/>
          <w:szCs w:val="22"/>
        </w:rPr>
      </w:pPr>
      <w:r w:rsidRPr="00C01515">
        <w:rPr>
          <w:rFonts w:asciiTheme="minorHAnsi" w:eastAsia="Calibri" w:hAnsiTheme="minorHAnsi" w:cs="Calibri"/>
          <w:color w:val="000000"/>
          <w:spacing w:val="2"/>
          <w:sz w:val="22"/>
          <w:szCs w:val="22"/>
        </w:rPr>
        <w:t xml:space="preserve">Error Reduction – </w:t>
      </w:r>
      <w:r w:rsidR="00A216D3" w:rsidRPr="00C01515">
        <w:rPr>
          <w:rFonts w:asciiTheme="minorHAnsi" w:eastAsia="Calibri" w:hAnsiTheme="minorHAnsi" w:cs="Calibri"/>
          <w:color w:val="000000"/>
          <w:spacing w:val="2"/>
          <w:sz w:val="22"/>
          <w:szCs w:val="22"/>
        </w:rPr>
        <w:t>Minimize</w:t>
      </w:r>
      <w:r w:rsidRPr="00C01515">
        <w:rPr>
          <w:rFonts w:asciiTheme="minorHAnsi" w:eastAsia="Calibri" w:hAnsiTheme="minorHAnsi" w:cs="Calibri"/>
          <w:color w:val="000000"/>
          <w:spacing w:val="2"/>
          <w:sz w:val="22"/>
          <w:szCs w:val="22"/>
        </w:rPr>
        <w:t xml:space="preserve"> double entry of </w:t>
      </w:r>
      <w:r w:rsidR="008D0DA4" w:rsidRPr="00C01515">
        <w:rPr>
          <w:rFonts w:asciiTheme="minorHAnsi" w:eastAsia="Calibri" w:hAnsiTheme="minorHAnsi" w:cs="Calibri"/>
          <w:color w:val="000000"/>
          <w:spacing w:val="2"/>
          <w:sz w:val="22"/>
          <w:szCs w:val="22"/>
        </w:rPr>
        <w:t>any information</w:t>
      </w:r>
      <w:r w:rsidRPr="00C01515">
        <w:rPr>
          <w:rFonts w:asciiTheme="minorHAnsi" w:eastAsia="Calibri" w:hAnsiTheme="minorHAnsi" w:cs="Calibri"/>
          <w:color w:val="000000"/>
          <w:spacing w:val="2"/>
          <w:sz w:val="22"/>
          <w:szCs w:val="22"/>
        </w:rPr>
        <w:t>.  Single entry for electronic exchange reduces the opportunity for keystroke error and thus decreases the time spent by child support and judicial/legal agency staff correcting data entry errors.</w:t>
      </w:r>
    </w:p>
    <w:p w:rsidR="00620ED2" w:rsidRPr="00C01515" w:rsidRDefault="00620ED2" w:rsidP="00037282">
      <w:pPr>
        <w:rPr>
          <w:rFonts w:asciiTheme="minorHAnsi" w:hAnsiTheme="minorHAnsi"/>
        </w:rPr>
      </w:pPr>
    </w:p>
    <w:p w:rsidR="00572FDC" w:rsidRPr="00C01515" w:rsidRDefault="00572FDC" w:rsidP="00037282">
      <w:pPr>
        <w:rPr>
          <w:rFonts w:asciiTheme="minorHAnsi" w:hAnsiTheme="minorHAnsi"/>
        </w:rPr>
      </w:pPr>
    </w:p>
    <w:p w:rsidR="00572FDC" w:rsidRPr="00C01515" w:rsidRDefault="00572FDC" w:rsidP="00037282">
      <w:pPr>
        <w:rPr>
          <w:rFonts w:asciiTheme="minorHAnsi" w:hAnsiTheme="minorHAnsi"/>
        </w:rPr>
      </w:pPr>
    </w:p>
    <w:p w:rsidR="00572FDC" w:rsidRPr="00C01515" w:rsidRDefault="00572FDC" w:rsidP="00037282">
      <w:pPr>
        <w:rPr>
          <w:rFonts w:asciiTheme="minorHAnsi" w:hAnsiTheme="minorHAnsi"/>
        </w:rPr>
      </w:pPr>
    </w:p>
    <w:p w:rsidR="008D0DA4" w:rsidRPr="00C01515" w:rsidRDefault="008D0DA4" w:rsidP="00037282">
      <w:pPr>
        <w:rPr>
          <w:rFonts w:asciiTheme="minorHAnsi" w:hAnsiTheme="minorHAnsi"/>
        </w:rPr>
      </w:pPr>
    </w:p>
    <w:p w:rsidR="005A6DA2" w:rsidRPr="00C01515" w:rsidRDefault="005A6DA2" w:rsidP="00037282">
      <w:pPr>
        <w:rPr>
          <w:rFonts w:asciiTheme="minorHAnsi" w:hAnsiTheme="minorHAnsi"/>
        </w:rPr>
      </w:pPr>
    </w:p>
    <w:p w:rsidR="005A6DA2" w:rsidRPr="00C01515" w:rsidRDefault="005A6DA2" w:rsidP="00037282">
      <w:pPr>
        <w:rPr>
          <w:rFonts w:asciiTheme="minorHAnsi" w:hAnsiTheme="minorHAnsi"/>
        </w:rPr>
      </w:pPr>
    </w:p>
    <w:p w:rsidR="005A6DA2" w:rsidRPr="00C01515" w:rsidRDefault="005A6DA2" w:rsidP="00037282">
      <w:pPr>
        <w:rPr>
          <w:rFonts w:asciiTheme="minorHAnsi" w:hAnsiTheme="minorHAnsi"/>
        </w:rPr>
      </w:pPr>
    </w:p>
    <w:p w:rsidR="005A6DA2" w:rsidRPr="00C01515" w:rsidRDefault="005A6DA2" w:rsidP="00037282">
      <w:pPr>
        <w:rPr>
          <w:rFonts w:asciiTheme="minorHAnsi" w:hAnsiTheme="minorHAnsi"/>
        </w:rPr>
      </w:pPr>
    </w:p>
    <w:p w:rsidR="005A6DA2" w:rsidRPr="00C01515" w:rsidRDefault="005A6DA2" w:rsidP="00037282">
      <w:pPr>
        <w:rPr>
          <w:rFonts w:asciiTheme="minorHAnsi" w:hAnsiTheme="minorHAnsi"/>
        </w:rPr>
      </w:pPr>
    </w:p>
    <w:p w:rsidR="005A6DA2" w:rsidRPr="00C01515" w:rsidRDefault="005A6DA2"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A216D3" w:rsidRPr="00C01515" w:rsidRDefault="00A216D3" w:rsidP="00037282">
      <w:pPr>
        <w:rPr>
          <w:rFonts w:asciiTheme="minorHAnsi" w:hAnsiTheme="minorHAnsi"/>
        </w:rPr>
      </w:pPr>
    </w:p>
    <w:p w:rsidR="008D0DA4" w:rsidRPr="00C01515" w:rsidRDefault="00E51C6D" w:rsidP="00C01515">
      <w:pPr>
        <w:pStyle w:val="Heading2"/>
        <w:numPr>
          <w:ilvl w:val="0"/>
          <w:numId w:val="14"/>
        </w:numPr>
        <w:ind w:left="450"/>
        <w:rPr>
          <w:rFonts w:asciiTheme="minorHAnsi" w:hAnsiTheme="minorHAnsi"/>
        </w:rPr>
      </w:pPr>
      <w:bookmarkStart w:id="5" w:name="_Toc317876585"/>
      <w:r w:rsidRPr="00C01515">
        <w:rPr>
          <w:rFonts w:asciiTheme="minorHAnsi" w:hAnsiTheme="minorHAnsi"/>
        </w:rPr>
        <w:lastRenderedPageBreak/>
        <w:t xml:space="preserve">The ICPC </w:t>
      </w:r>
      <w:r w:rsidR="005A6DA2" w:rsidRPr="00C01515">
        <w:rPr>
          <w:rFonts w:asciiTheme="minorHAnsi" w:hAnsiTheme="minorHAnsi"/>
        </w:rPr>
        <w:t>Business Process Flow</w:t>
      </w:r>
      <w:bookmarkEnd w:id="5"/>
    </w:p>
    <w:p w:rsidR="00B90410" w:rsidRPr="00C01515" w:rsidRDefault="00B9059F" w:rsidP="00037282">
      <w:pPr>
        <w:ind w:left="100"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Currently s</w:t>
      </w:r>
      <w:r w:rsidR="002A2B29" w:rsidRPr="00C01515">
        <w:rPr>
          <w:rFonts w:asciiTheme="minorHAnsi" w:eastAsia="Calibri" w:hAnsiTheme="minorHAnsi" w:cs="Calibri"/>
          <w:spacing w:val="2"/>
          <w:sz w:val="22"/>
          <w:szCs w:val="22"/>
        </w:rPr>
        <w:t xml:space="preserve">tate and </w:t>
      </w:r>
      <w:r w:rsidRPr="00C01515">
        <w:rPr>
          <w:rFonts w:asciiTheme="minorHAnsi" w:eastAsia="Calibri" w:hAnsiTheme="minorHAnsi" w:cs="Calibri"/>
          <w:spacing w:val="2"/>
          <w:sz w:val="22"/>
          <w:szCs w:val="22"/>
        </w:rPr>
        <w:t>c</w:t>
      </w:r>
      <w:r w:rsidR="003A179A" w:rsidRPr="00C01515">
        <w:rPr>
          <w:rFonts w:asciiTheme="minorHAnsi" w:eastAsia="Calibri" w:hAnsiTheme="minorHAnsi" w:cs="Calibri"/>
          <w:spacing w:val="2"/>
          <w:sz w:val="22"/>
          <w:szCs w:val="22"/>
        </w:rPr>
        <w:t xml:space="preserve">ounty </w:t>
      </w:r>
      <w:r w:rsidR="002A2B29" w:rsidRPr="00C01515">
        <w:rPr>
          <w:rFonts w:asciiTheme="minorHAnsi" w:eastAsia="Calibri" w:hAnsiTheme="minorHAnsi" w:cs="Calibri"/>
          <w:spacing w:val="2"/>
          <w:sz w:val="22"/>
          <w:szCs w:val="22"/>
        </w:rPr>
        <w:t>child welfare agencies, and in some cases</w:t>
      </w:r>
      <w:r w:rsidR="005722AC">
        <w:rPr>
          <w:rFonts w:asciiTheme="minorHAnsi" w:eastAsia="Calibri" w:hAnsiTheme="minorHAnsi" w:cs="Calibri"/>
          <w:spacing w:val="2"/>
          <w:sz w:val="22"/>
          <w:szCs w:val="22"/>
        </w:rPr>
        <w:t xml:space="preserve"> </w:t>
      </w:r>
      <w:r w:rsidR="002A2B29" w:rsidRPr="00C01515">
        <w:rPr>
          <w:rFonts w:asciiTheme="minorHAnsi" w:eastAsia="Calibri" w:hAnsiTheme="minorHAnsi" w:cs="Calibri"/>
          <w:spacing w:val="2"/>
          <w:sz w:val="22"/>
          <w:szCs w:val="22"/>
        </w:rPr>
        <w:t xml:space="preserve">private contracted agencies, process ICPC cases </w:t>
      </w:r>
      <w:r w:rsidR="00495EB9" w:rsidRPr="00C01515">
        <w:rPr>
          <w:rFonts w:asciiTheme="minorHAnsi" w:eastAsia="Calibri" w:hAnsiTheme="minorHAnsi" w:cs="Calibri"/>
          <w:spacing w:val="2"/>
          <w:sz w:val="22"/>
          <w:szCs w:val="22"/>
        </w:rPr>
        <w:t>according to the regulations of the ICPC, which requires 39 discrete business steps to completely process a case.</w:t>
      </w:r>
      <w:r w:rsidR="002A2B29" w:rsidRPr="00C01515">
        <w:rPr>
          <w:rFonts w:asciiTheme="minorHAnsi" w:eastAsia="Calibri" w:hAnsiTheme="minorHAnsi" w:cs="Calibri"/>
          <w:spacing w:val="2"/>
          <w:sz w:val="22"/>
          <w:szCs w:val="22"/>
        </w:rPr>
        <w:t xml:space="preserve"> </w:t>
      </w:r>
      <w:r w:rsidR="00495EB9" w:rsidRPr="00C01515">
        <w:rPr>
          <w:rFonts w:asciiTheme="minorHAnsi" w:eastAsia="Calibri" w:hAnsiTheme="minorHAnsi" w:cs="Calibri"/>
          <w:spacing w:val="2"/>
          <w:sz w:val="22"/>
          <w:szCs w:val="22"/>
        </w:rPr>
        <w:t xml:space="preserve">The current </w:t>
      </w:r>
      <w:r w:rsidR="00C75609" w:rsidRPr="00C01515">
        <w:rPr>
          <w:rFonts w:asciiTheme="minorHAnsi" w:eastAsia="Calibri" w:hAnsiTheme="minorHAnsi" w:cs="Calibri"/>
          <w:spacing w:val="2"/>
          <w:sz w:val="22"/>
          <w:szCs w:val="22"/>
        </w:rPr>
        <w:t>adminis</w:t>
      </w:r>
      <w:r w:rsidR="005722AC">
        <w:rPr>
          <w:rFonts w:asciiTheme="minorHAnsi" w:eastAsia="Calibri" w:hAnsiTheme="minorHAnsi" w:cs="Calibri"/>
          <w:spacing w:val="2"/>
          <w:sz w:val="22"/>
          <w:szCs w:val="22"/>
        </w:rPr>
        <w:t>tration of the ICPC is outdated</w:t>
      </w:r>
      <w:r w:rsidR="00C75609" w:rsidRPr="00C01515">
        <w:rPr>
          <w:rFonts w:asciiTheme="minorHAnsi" w:eastAsia="Calibri" w:hAnsiTheme="minorHAnsi" w:cs="Calibri"/>
          <w:spacing w:val="2"/>
          <w:sz w:val="22"/>
          <w:szCs w:val="22"/>
        </w:rPr>
        <w:t xml:space="preserve"> </w:t>
      </w:r>
      <w:r w:rsidR="00CE18CF" w:rsidRPr="00C01515">
        <w:rPr>
          <w:rFonts w:asciiTheme="minorHAnsi" w:eastAsia="Calibri" w:hAnsiTheme="minorHAnsi" w:cs="Calibri"/>
          <w:spacing w:val="2"/>
          <w:sz w:val="22"/>
          <w:szCs w:val="22"/>
        </w:rPr>
        <w:t xml:space="preserve">and paper </w:t>
      </w:r>
      <w:r w:rsidR="002A2B29" w:rsidRPr="00C01515">
        <w:rPr>
          <w:rFonts w:asciiTheme="minorHAnsi" w:eastAsia="Calibri" w:hAnsiTheme="minorHAnsi" w:cs="Calibri"/>
          <w:spacing w:val="2"/>
          <w:sz w:val="22"/>
          <w:szCs w:val="22"/>
        </w:rPr>
        <w:t>intensive</w:t>
      </w:r>
      <w:r w:rsidR="005722AC">
        <w:rPr>
          <w:rFonts w:asciiTheme="minorHAnsi" w:eastAsia="Calibri" w:hAnsiTheme="minorHAnsi" w:cs="Calibri"/>
          <w:spacing w:val="2"/>
          <w:sz w:val="22"/>
          <w:szCs w:val="22"/>
        </w:rPr>
        <w:t>. Most s</w:t>
      </w:r>
      <w:r w:rsidR="00CE18CF" w:rsidRPr="00C01515">
        <w:rPr>
          <w:rFonts w:asciiTheme="minorHAnsi" w:eastAsia="Calibri" w:hAnsiTheme="minorHAnsi" w:cs="Calibri"/>
          <w:spacing w:val="2"/>
          <w:sz w:val="22"/>
          <w:szCs w:val="22"/>
        </w:rPr>
        <w:t xml:space="preserve">tates </w:t>
      </w:r>
      <w:r w:rsidR="005722AC">
        <w:rPr>
          <w:rFonts w:asciiTheme="minorHAnsi" w:eastAsia="Calibri" w:hAnsiTheme="minorHAnsi" w:cs="Calibri"/>
          <w:spacing w:val="2"/>
          <w:sz w:val="22"/>
          <w:szCs w:val="22"/>
        </w:rPr>
        <w:t xml:space="preserve">are copying and mailing </w:t>
      </w:r>
      <w:r w:rsidR="00C75609" w:rsidRPr="00C01515">
        <w:rPr>
          <w:rFonts w:asciiTheme="minorHAnsi" w:eastAsia="Calibri" w:hAnsiTheme="minorHAnsi" w:cs="Calibri"/>
          <w:spacing w:val="2"/>
          <w:sz w:val="22"/>
          <w:szCs w:val="22"/>
        </w:rPr>
        <w:t xml:space="preserve">hundreds of pages of sensitive case details and </w:t>
      </w:r>
      <w:r w:rsidR="00CE18CF" w:rsidRPr="00C01515">
        <w:rPr>
          <w:rFonts w:asciiTheme="minorHAnsi" w:eastAsia="Calibri" w:hAnsiTheme="minorHAnsi" w:cs="Calibri"/>
          <w:spacing w:val="2"/>
          <w:sz w:val="22"/>
          <w:szCs w:val="22"/>
        </w:rPr>
        <w:t>documents back and forth</w:t>
      </w:r>
      <w:r w:rsidR="002A2B29" w:rsidRPr="00C01515">
        <w:rPr>
          <w:rFonts w:asciiTheme="minorHAnsi" w:eastAsia="Calibri" w:hAnsiTheme="minorHAnsi" w:cs="Calibri"/>
          <w:spacing w:val="2"/>
          <w:sz w:val="22"/>
          <w:szCs w:val="22"/>
        </w:rPr>
        <w:t xml:space="preserve">. </w:t>
      </w:r>
      <w:r w:rsidR="00C75609" w:rsidRPr="00C01515">
        <w:rPr>
          <w:rFonts w:asciiTheme="minorHAnsi" w:eastAsia="Calibri" w:hAnsiTheme="minorHAnsi" w:cs="Calibri"/>
          <w:spacing w:val="2"/>
          <w:sz w:val="22"/>
          <w:szCs w:val="22"/>
        </w:rPr>
        <w:t xml:space="preserve">Further adding to the </w:t>
      </w:r>
      <w:r w:rsidR="005722AC">
        <w:rPr>
          <w:rFonts w:asciiTheme="minorHAnsi" w:eastAsia="Calibri" w:hAnsiTheme="minorHAnsi" w:cs="Calibri"/>
          <w:spacing w:val="2"/>
          <w:sz w:val="22"/>
          <w:szCs w:val="22"/>
        </w:rPr>
        <w:t>complexities</w:t>
      </w:r>
      <w:r w:rsidR="00C75609" w:rsidRPr="00C01515">
        <w:rPr>
          <w:rFonts w:asciiTheme="minorHAnsi" w:eastAsia="Calibri" w:hAnsiTheme="minorHAnsi" w:cs="Calibri"/>
          <w:spacing w:val="2"/>
          <w:sz w:val="22"/>
          <w:szCs w:val="22"/>
        </w:rPr>
        <w:t xml:space="preserve">, each state uses a slightly different method for processing ICPC cases.  </w:t>
      </w:r>
      <w:r w:rsidR="002A2B29" w:rsidRPr="00C01515">
        <w:rPr>
          <w:rFonts w:asciiTheme="minorHAnsi" w:eastAsia="Calibri" w:hAnsiTheme="minorHAnsi" w:cs="Calibri"/>
          <w:spacing w:val="2"/>
          <w:sz w:val="22"/>
          <w:szCs w:val="22"/>
        </w:rPr>
        <w:t>Figure 1 provides a simplified</w:t>
      </w:r>
      <w:r w:rsidR="005722AC">
        <w:rPr>
          <w:rFonts w:asciiTheme="minorHAnsi" w:eastAsia="Calibri" w:hAnsiTheme="minorHAnsi" w:cs="Calibri"/>
          <w:spacing w:val="2"/>
          <w:sz w:val="22"/>
          <w:szCs w:val="22"/>
        </w:rPr>
        <w:t xml:space="preserve"> </w:t>
      </w:r>
      <w:r w:rsidR="002A2B29" w:rsidRPr="00C01515">
        <w:rPr>
          <w:rFonts w:asciiTheme="minorHAnsi" w:eastAsia="Calibri" w:hAnsiTheme="minorHAnsi" w:cs="Calibri"/>
          <w:spacing w:val="2"/>
          <w:sz w:val="22"/>
          <w:szCs w:val="22"/>
        </w:rPr>
        <w:t xml:space="preserve">overview of how ICPC cases are processed between </w:t>
      </w:r>
      <w:r w:rsidR="00CE18CF" w:rsidRPr="00C01515">
        <w:rPr>
          <w:rFonts w:asciiTheme="minorHAnsi" w:eastAsia="Calibri" w:hAnsiTheme="minorHAnsi" w:cs="Calibri"/>
          <w:spacing w:val="2"/>
          <w:sz w:val="22"/>
          <w:szCs w:val="22"/>
        </w:rPr>
        <w:t xml:space="preserve">most </w:t>
      </w:r>
      <w:r w:rsidR="00670570" w:rsidRPr="00C01515">
        <w:rPr>
          <w:rFonts w:asciiTheme="minorHAnsi" w:eastAsia="Calibri" w:hAnsiTheme="minorHAnsi" w:cs="Calibri"/>
          <w:spacing w:val="2"/>
          <w:sz w:val="22"/>
          <w:szCs w:val="22"/>
        </w:rPr>
        <w:t xml:space="preserve">State </w:t>
      </w:r>
      <w:r w:rsidR="002A2B29" w:rsidRPr="00C01515">
        <w:rPr>
          <w:rFonts w:asciiTheme="minorHAnsi" w:eastAsia="Calibri" w:hAnsiTheme="minorHAnsi" w:cs="Calibri"/>
          <w:spacing w:val="2"/>
          <w:sz w:val="22"/>
          <w:szCs w:val="22"/>
        </w:rPr>
        <w:t>Child Welfare agencies.</w:t>
      </w:r>
      <w:r w:rsidR="00B90410" w:rsidRPr="00C01515">
        <w:rPr>
          <w:rFonts w:asciiTheme="minorHAnsi" w:eastAsia="Calibri" w:hAnsiTheme="minorHAnsi" w:cs="Calibri"/>
          <w:spacing w:val="2"/>
          <w:sz w:val="22"/>
          <w:szCs w:val="22"/>
        </w:rPr>
        <w:t xml:space="preserve">  A high level overview of the ICPC is also provided at the website identified below.</w:t>
      </w:r>
    </w:p>
    <w:p w:rsidR="00B90410" w:rsidRPr="00C01515" w:rsidRDefault="00DC4FFF" w:rsidP="00E51C6D">
      <w:pPr>
        <w:pStyle w:val="BodyA"/>
        <w:rPr>
          <w:rFonts w:asciiTheme="minorHAnsi" w:hAnsiTheme="minorHAnsi"/>
        </w:rPr>
      </w:pPr>
      <w:hyperlink r:id="rId14" w:history="1">
        <w:r w:rsidR="00B90410" w:rsidRPr="00C01515">
          <w:rPr>
            <w:rStyle w:val="Hyperlink"/>
            <w:rFonts w:asciiTheme="minorHAnsi" w:eastAsia="Times New Roman" w:hAnsiTheme="minorHAnsi"/>
            <w:sz w:val="22"/>
            <w:szCs w:val="22"/>
          </w:rPr>
          <w:t>http://www.aphsa.org/content/AAICPC/en/resources.html</w:t>
        </w:r>
      </w:hyperlink>
    </w:p>
    <w:p w:rsidR="002A2B29" w:rsidRPr="00C01515" w:rsidRDefault="002A2B29" w:rsidP="00037282">
      <w:pPr>
        <w:ind w:left="100" w:right="72"/>
        <w:rPr>
          <w:rFonts w:asciiTheme="minorHAnsi" w:eastAsia="Calibri" w:hAnsiTheme="minorHAnsi" w:cs="Calibri"/>
          <w:spacing w:val="2"/>
          <w:sz w:val="22"/>
          <w:szCs w:val="22"/>
        </w:rPr>
      </w:pPr>
    </w:p>
    <w:p w:rsidR="002A2B29" w:rsidRPr="00C01515" w:rsidRDefault="002A2B29" w:rsidP="00037282">
      <w:pPr>
        <w:spacing w:before="1"/>
        <w:rPr>
          <w:rFonts w:asciiTheme="minorHAnsi" w:eastAsia="Calibri" w:hAnsiTheme="minorHAnsi" w:cs="Calibri"/>
        </w:rPr>
      </w:pPr>
      <w:r w:rsidRPr="00C01515">
        <w:rPr>
          <w:rFonts w:asciiTheme="minorHAnsi" w:eastAsia="Calibri" w:hAnsiTheme="minorHAnsi" w:cs="Calibri"/>
          <w:noProof/>
        </w:rPr>
        <w:drawing>
          <wp:inline distT="0" distB="0" distL="0" distR="0" wp14:anchorId="05854D99" wp14:editId="65FE89DF">
            <wp:extent cx="5658788" cy="3639551"/>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67808" cy="3645353"/>
                    </a:xfrm>
                    <a:prstGeom prst="rect">
                      <a:avLst/>
                    </a:prstGeom>
                    <a:noFill/>
                  </pic:spPr>
                </pic:pic>
              </a:graphicData>
            </a:graphic>
          </wp:inline>
        </w:drawing>
      </w:r>
    </w:p>
    <w:p w:rsidR="00536154" w:rsidRPr="00C01515" w:rsidRDefault="00536154" w:rsidP="00037282">
      <w:pPr>
        <w:pStyle w:val="Caption"/>
        <w:rPr>
          <w:rFonts w:asciiTheme="minorHAnsi" w:eastAsia="Calibri" w:hAnsiTheme="minorHAnsi" w:cs="Calibri"/>
        </w:rPr>
      </w:pPr>
      <w:r w:rsidRPr="00C01515">
        <w:rPr>
          <w:rFonts w:asciiTheme="minorHAnsi" w:hAnsiTheme="minorHAnsi"/>
        </w:rPr>
        <w:t xml:space="preserve">Figure </w:t>
      </w:r>
      <w:r w:rsidR="00DC4FFF" w:rsidRPr="00C01515">
        <w:rPr>
          <w:rFonts w:asciiTheme="minorHAnsi" w:hAnsiTheme="minorHAnsi"/>
        </w:rPr>
        <w:fldChar w:fldCharType="begin"/>
      </w:r>
      <w:r w:rsidR="00DC4FFF" w:rsidRPr="00C01515">
        <w:rPr>
          <w:rFonts w:asciiTheme="minorHAnsi" w:hAnsiTheme="minorHAnsi"/>
        </w:rPr>
        <w:instrText xml:space="preserve"> SEQ Figure \* ARABIC </w:instrText>
      </w:r>
      <w:r w:rsidR="00DC4FFF" w:rsidRPr="00C01515">
        <w:rPr>
          <w:rFonts w:asciiTheme="minorHAnsi" w:hAnsiTheme="minorHAnsi"/>
        </w:rPr>
        <w:fldChar w:fldCharType="separate"/>
      </w:r>
      <w:r w:rsidRPr="00C01515">
        <w:rPr>
          <w:rFonts w:asciiTheme="minorHAnsi" w:hAnsiTheme="minorHAnsi"/>
          <w:noProof/>
        </w:rPr>
        <w:t>1</w:t>
      </w:r>
      <w:r w:rsidR="00DC4FFF" w:rsidRPr="00C01515">
        <w:rPr>
          <w:rFonts w:asciiTheme="minorHAnsi" w:hAnsiTheme="minorHAnsi"/>
          <w:noProof/>
        </w:rPr>
        <w:fldChar w:fldCharType="end"/>
      </w:r>
      <w:r w:rsidRPr="00C01515">
        <w:rPr>
          <w:rFonts w:asciiTheme="minorHAnsi" w:hAnsiTheme="minorHAnsi"/>
        </w:rPr>
        <w:t>, Current Process</w:t>
      </w:r>
    </w:p>
    <w:p w:rsidR="002A2B29" w:rsidRPr="00C01515" w:rsidRDefault="002A2B29" w:rsidP="00E51C6D">
      <w:pPr>
        <w:ind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As depicted in Figure 1, </w:t>
      </w:r>
      <w:r w:rsidR="00C75609" w:rsidRPr="00C01515">
        <w:rPr>
          <w:rFonts w:asciiTheme="minorHAnsi" w:eastAsia="Calibri" w:hAnsiTheme="minorHAnsi" w:cs="Calibri"/>
          <w:spacing w:val="2"/>
          <w:sz w:val="22"/>
          <w:szCs w:val="22"/>
        </w:rPr>
        <w:t>an</w:t>
      </w:r>
      <w:r w:rsidR="007A5EA3" w:rsidRPr="00C01515">
        <w:rPr>
          <w:rFonts w:asciiTheme="minorHAnsi" w:eastAsia="Calibri" w:hAnsiTheme="minorHAnsi" w:cs="Calibri"/>
          <w:spacing w:val="2"/>
          <w:sz w:val="22"/>
          <w:szCs w:val="22"/>
        </w:rPr>
        <w:t xml:space="preserve"> ICPC case begins o</w:t>
      </w:r>
      <w:r w:rsidRPr="00C01515">
        <w:rPr>
          <w:rFonts w:asciiTheme="minorHAnsi" w:eastAsia="Calibri" w:hAnsiTheme="minorHAnsi" w:cs="Calibri"/>
          <w:spacing w:val="2"/>
          <w:sz w:val="22"/>
          <w:szCs w:val="22"/>
        </w:rPr>
        <w:t xml:space="preserve">nce the case is identified as an ICPC case by the </w:t>
      </w:r>
      <w:r w:rsidR="00B90410" w:rsidRPr="00C01515">
        <w:rPr>
          <w:rFonts w:asciiTheme="minorHAnsi" w:eastAsia="Calibri" w:hAnsiTheme="minorHAnsi" w:cs="Calibri"/>
          <w:spacing w:val="2"/>
          <w:sz w:val="22"/>
          <w:szCs w:val="22"/>
        </w:rPr>
        <w:t>s</w:t>
      </w:r>
      <w:r w:rsidRPr="00C01515">
        <w:rPr>
          <w:rFonts w:asciiTheme="minorHAnsi" w:eastAsia="Calibri" w:hAnsiTheme="minorHAnsi" w:cs="Calibri"/>
          <w:spacing w:val="2"/>
          <w:sz w:val="22"/>
          <w:szCs w:val="22"/>
        </w:rPr>
        <w:t xml:space="preserve">ending </w:t>
      </w:r>
      <w:r w:rsidR="00B90410" w:rsidRPr="00C01515">
        <w:rPr>
          <w:rFonts w:asciiTheme="minorHAnsi" w:eastAsia="Calibri" w:hAnsiTheme="minorHAnsi" w:cs="Calibri"/>
          <w:spacing w:val="2"/>
          <w:sz w:val="22"/>
          <w:szCs w:val="22"/>
        </w:rPr>
        <w:t>a</w:t>
      </w:r>
      <w:r w:rsidR="003B56D2" w:rsidRPr="00C01515">
        <w:rPr>
          <w:rFonts w:asciiTheme="minorHAnsi" w:eastAsia="Calibri" w:hAnsiTheme="minorHAnsi" w:cs="Calibri"/>
          <w:spacing w:val="2"/>
          <w:sz w:val="22"/>
          <w:szCs w:val="22"/>
        </w:rPr>
        <w:t>gency</w:t>
      </w:r>
      <w:r w:rsidR="00C75609" w:rsidRPr="00C01515">
        <w:rPr>
          <w:rFonts w:asciiTheme="minorHAnsi" w:eastAsia="Calibri" w:hAnsiTheme="minorHAnsi" w:cs="Calibri"/>
          <w:spacing w:val="2"/>
          <w:sz w:val="22"/>
          <w:szCs w:val="22"/>
        </w:rPr>
        <w:t xml:space="preserve"> and a possible placement resource is identified in a different state</w:t>
      </w:r>
      <w:r w:rsidR="007A5EA3" w:rsidRPr="00C01515">
        <w:rPr>
          <w:rFonts w:asciiTheme="minorHAnsi" w:eastAsia="Calibri" w:hAnsiTheme="minorHAnsi" w:cs="Calibri"/>
          <w:spacing w:val="2"/>
          <w:sz w:val="22"/>
          <w:szCs w:val="22"/>
        </w:rPr>
        <w:t>. A</w:t>
      </w:r>
      <w:r w:rsidRPr="00C01515">
        <w:rPr>
          <w:rFonts w:asciiTheme="minorHAnsi" w:eastAsia="Calibri" w:hAnsiTheme="minorHAnsi" w:cs="Calibri"/>
          <w:spacing w:val="2"/>
          <w:sz w:val="22"/>
          <w:szCs w:val="22"/>
        </w:rPr>
        <w:t xml:space="preserve">n ICPC case file is created in the </w:t>
      </w:r>
      <w:r w:rsidR="00B90410" w:rsidRPr="00C01515">
        <w:rPr>
          <w:rFonts w:asciiTheme="minorHAnsi" w:eastAsia="Calibri" w:hAnsiTheme="minorHAnsi" w:cs="Calibri"/>
          <w:spacing w:val="2"/>
          <w:sz w:val="22"/>
          <w:szCs w:val="22"/>
        </w:rPr>
        <w:t>s</w:t>
      </w:r>
      <w:r w:rsidRPr="00C01515">
        <w:rPr>
          <w:rFonts w:asciiTheme="minorHAnsi" w:eastAsia="Calibri" w:hAnsiTheme="minorHAnsi" w:cs="Calibri"/>
          <w:spacing w:val="2"/>
          <w:sz w:val="22"/>
          <w:szCs w:val="22"/>
        </w:rPr>
        <w:t xml:space="preserve">ending </w:t>
      </w:r>
      <w:r w:rsidR="00B90410" w:rsidRPr="00C01515">
        <w:rPr>
          <w:rFonts w:asciiTheme="minorHAnsi" w:eastAsia="Calibri" w:hAnsiTheme="minorHAnsi" w:cs="Calibri"/>
          <w:spacing w:val="2"/>
          <w:sz w:val="22"/>
          <w:szCs w:val="22"/>
        </w:rPr>
        <w:t>a</w:t>
      </w:r>
      <w:r w:rsidR="003B56D2" w:rsidRPr="00C01515">
        <w:rPr>
          <w:rFonts w:asciiTheme="minorHAnsi" w:eastAsia="Calibri" w:hAnsiTheme="minorHAnsi" w:cs="Calibri"/>
          <w:spacing w:val="2"/>
          <w:sz w:val="22"/>
          <w:szCs w:val="22"/>
        </w:rPr>
        <w:t>gency</w:t>
      </w:r>
      <w:r w:rsidRPr="00C01515">
        <w:rPr>
          <w:rFonts w:asciiTheme="minorHAnsi" w:eastAsia="Calibri" w:hAnsiTheme="minorHAnsi" w:cs="Calibri"/>
          <w:spacing w:val="2"/>
          <w:sz w:val="22"/>
          <w:szCs w:val="22"/>
        </w:rPr>
        <w:t>’s ICPC</w:t>
      </w:r>
      <w:r w:rsidR="00B90410" w:rsidRPr="00C01515">
        <w:rPr>
          <w:rFonts w:asciiTheme="minorHAnsi" w:eastAsia="Calibri" w:hAnsiTheme="minorHAnsi" w:cs="Calibri"/>
          <w:spacing w:val="2"/>
          <w:sz w:val="22"/>
          <w:szCs w:val="22"/>
        </w:rPr>
        <w:t>/ state child welfare IT</w:t>
      </w:r>
      <w:r w:rsidRPr="00C01515">
        <w:rPr>
          <w:rFonts w:asciiTheme="minorHAnsi" w:eastAsia="Calibri" w:hAnsiTheme="minorHAnsi" w:cs="Calibri"/>
          <w:spacing w:val="2"/>
          <w:sz w:val="22"/>
          <w:szCs w:val="22"/>
        </w:rPr>
        <w:t xml:space="preserve"> system. Once the documents in the file are reviewed and the case file </w:t>
      </w:r>
      <w:r w:rsidR="00C75609" w:rsidRPr="00C01515">
        <w:rPr>
          <w:rFonts w:asciiTheme="minorHAnsi" w:eastAsia="Calibri" w:hAnsiTheme="minorHAnsi" w:cs="Calibri"/>
          <w:spacing w:val="2"/>
          <w:sz w:val="22"/>
          <w:szCs w:val="22"/>
        </w:rPr>
        <w:t xml:space="preserve">is </w:t>
      </w:r>
      <w:r w:rsidRPr="00C01515">
        <w:rPr>
          <w:rFonts w:asciiTheme="minorHAnsi" w:eastAsia="Calibri" w:hAnsiTheme="minorHAnsi" w:cs="Calibri"/>
          <w:spacing w:val="2"/>
          <w:sz w:val="22"/>
          <w:szCs w:val="22"/>
        </w:rPr>
        <w:t xml:space="preserve">determined to be complete, </w:t>
      </w:r>
      <w:r w:rsidR="007A5EA3" w:rsidRPr="00C01515">
        <w:rPr>
          <w:rFonts w:asciiTheme="minorHAnsi" w:eastAsia="Calibri" w:hAnsiTheme="minorHAnsi" w:cs="Calibri"/>
          <w:spacing w:val="2"/>
          <w:sz w:val="22"/>
          <w:szCs w:val="22"/>
        </w:rPr>
        <w:t xml:space="preserve">these </w:t>
      </w:r>
      <w:r w:rsidRPr="00C01515">
        <w:rPr>
          <w:rFonts w:asciiTheme="minorHAnsi" w:eastAsia="Calibri" w:hAnsiTheme="minorHAnsi" w:cs="Calibri"/>
          <w:spacing w:val="2"/>
          <w:sz w:val="22"/>
          <w:szCs w:val="22"/>
        </w:rPr>
        <w:t>documents are</w:t>
      </w:r>
      <w:r w:rsidR="00C75609" w:rsidRPr="00C01515">
        <w:rPr>
          <w:rFonts w:asciiTheme="minorHAnsi" w:eastAsia="Calibri" w:hAnsiTheme="minorHAnsi" w:cs="Calibri"/>
          <w:spacing w:val="2"/>
          <w:sz w:val="22"/>
          <w:szCs w:val="22"/>
        </w:rPr>
        <w:t xml:space="preserve"> typically</w:t>
      </w:r>
      <w:r w:rsidRPr="00C01515">
        <w:rPr>
          <w:rFonts w:asciiTheme="minorHAnsi" w:eastAsia="Calibri" w:hAnsiTheme="minorHAnsi" w:cs="Calibri"/>
          <w:spacing w:val="2"/>
          <w:sz w:val="22"/>
          <w:szCs w:val="22"/>
        </w:rPr>
        <w:t xml:space="preserve"> printed and sent to the Receiving </w:t>
      </w:r>
      <w:r w:rsidR="003B56D2" w:rsidRPr="00C01515">
        <w:rPr>
          <w:rFonts w:asciiTheme="minorHAnsi" w:eastAsia="Calibri" w:hAnsiTheme="minorHAnsi" w:cs="Calibri"/>
          <w:spacing w:val="2"/>
          <w:sz w:val="22"/>
          <w:szCs w:val="22"/>
        </w:rPr>
        <w:t>Agency</w:t>
      </w:r>
      <w:r w:rsidRPr="00C01515">
        <w:rPr>
          <w:rFonts w:asciiTheme="minorHAnsi" w:eastAsia="Calibri" w:hAnsiTheme="minorHAnsi" w:cs="Calibri"/>
          <w:spacing w:val="2"/>
          <w:sz w:val="22"/>
          <w:szCs w:val="22"/>
        </w:rPr>
        <w:t xml:space="preserve"> by US Mail, delivery service (Federal Express, UPS, etc.), fax, or email.</w:t>
      </w:r>
    </w:p>
    <w:p w:rsidR="002A2B29" w:rsidRPr="00C01515" w:rsidRDefault="002A2B29" w:rsidP="00E51C6D">
      <w:pPr>
        <w:ind w:right="72"/>
        <w:rPr>
          <w:rFonts w:asciiTheme="minorHAnsi" w:eastAsia="Calibri" w:hAnsiTheme="minorHAnsi" w:cs="Calibri"/>
          <w:spacing w:val="2"/>
          <w:sz w:val="22"/>
          <w:szCs w:val="22"/>
        </w:rPr>
      </w:pPr>
    </w:p>
    <w:p w:rsidR="002A2B29" w:rsidRPr="00C01515" w:rsidRDefault="002A2B29" w:rsidP="00E51C6D">
      <w:pPr>
        <w:ind w:right="72"/>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 xml:space="preserve">The </w:t>
      </w:r>
      <w:r w:rsidR="00B90410" w:rsidRPr="00C01515">
        <w:rPr>
          <w:rFonts w:asciiTheme="minorHAnsi" w:eastAsia="Calibri" w:hAnsiTheme="minorHAnsi" w:cs="Calibri"/>
          <w:spacing w:val="2"/>
          <w:sz w:val="22"/>
          <w:szCs w:val="22"/>
        </w:rPr>
        <w:t>r</w:t>
      </w:r>
      <w:r w:rsidRPr="00C01515">
        <w:rPr>
          <w:rFonts w:asciiTheme="minorHAnsi" w:eastAsia="Calibri" w:hAnsiTheme="minorHAnsi" w:cs="Calibri"/>
          <w:spacing w:val="2"/>
          <w:sz w:val="22"/>
          <w:szCs w:val="22"/>
        </w:rPr>
        <w:t xml:space="preserve">eceiving </w:t>
      </w:r>
      <w:r w:rsidR="00C75609" w:rsidRPr="00C01515">
        <w:rPr>
          <w:rFonts w:asciiTheme="minorHAnsi" w:eastAsia="Calibri" w:hAnsiTheme="minorHAnsi" w:cs="Calibri"/>
          <w:spacing w:val="2"/>
          <w:sz w:val="22"/>
          <w:szCs w:val="22"/>
        </w:rPr>
        <w:t>central ICPC state office</w:t>
      </w:r>
      <w:r w:rsidRPr="00C01515">
        <w:rPr>
          <w:rFonts w:asciiTheme="minorHAnsi" w:eastAsia="Calibri" w:hAnsiTheme="minorHAnsi" w:cs="Calibri"/>
          <w:spacing w:val="2"/>
          <w:sz w:val="22"/>
          <w:szCs w:val="22"/>
        </w:rPr>
        <w:t xml:space="preserve"> reviews this packet to ensure all the required documents are present, processes the request (i.e., performs a home assessment, requests and reviews criminal background checks, etc.), makes a determination on the placement request (i.e., approve or deny), and sends the </w:t>
      </w:r>
      <w:r w:rsidR="00824BAF" w:rsidRPr="00C01515">
        <w:rPr>
          <w:rFonts w:asciiTheme="minorHAnsi" w:eastAsia="Calibri" w:hAnsiTheme="minorHAnsi" w:cs="Calibri"/>
          <w:spacing w:val="2"/>
          <w:sz w:val="22"/>
          <w:szCs w:val="22"/>
        </w:rPr>
        <w:t xml:space="preserve">placement recommendation or determination </w:t>
      </w:r>
      <w:r w:rsidRPr="00C01515">
        <w:rPr>
          <w:rFonts w:asciiTheme="minorHAnsi" w:eastAsia="Calibri" w:hAnsiTheme="minorHAnsi" w:cs="Calibri"/>
          <w:spacing w:val="2"/>
          <w:sz w:val="22"/>
          <w:szCs w:val="22"/>
        </w:rPr>
        <w:t xml:space="preserve">to the </w:t>
      </w:r>
      <w:r w:rsidR="00B90410" w:rsidRPr="00C01515">
        <w:rPr>
          <w:rFonts w:asciiTheme="minorHAnsi" w:eastAsia="Calibri" w:hAnsiTheme="minorHAnsi" w:cs="Calibri"/>
          <w:spacing w:val="2"/>
          <w:sz w:val="22"/>
          <w:szCs w:val="22"/>
        </w:rPr>
        <w:t>s</w:t>
      </w:r>
      <w:r w:rsidRPr="00C01515">
        <w:rPr>
          <w:rFonts w:asciiTheme="minorHAnsi" w:eastAsia="Calibri" w:hAnsiTheme="minorHAnsi" w:cs="Calibri"/>
          <w:spacing w:val="2"/>
          <w:sz w:val="22"/>
          <w:szCs w:val="22"/>
        </w:rPr>
        <w:t xml:space="preserve">ending </w:t>
      </w:r>
      <w:r w:rsidR="00B90410" w:rsidRPr="00C01515">
        <w:rPr>
          <w:rFonts w:asciiTheme="minorHAnsi" w:eastAsia="Calibri" w:hAnsiTheme="minorHAnsi" w:cs="Calibri"/>
          <w:spacing w:val="2"/>
          <w:sz w:val="22"/>
          <w:szCs w:val="22"/>
        </w:rPr>
        <w:t>a</w:t>
      </w:r>
      <w:r w:rsidR="003B56D2" w:rsidRPr="00C01515">
        <w:rPr>
          <w:rFonts w:asciiTheme="minorHAnsi" w:eastAsia="Calibri" w:hAnsiTheme="minorHAnsi" w:cs="Calibri"/>
          <w:spacing w:val="2"/>
          <w:sz w:val="22"/>
          <w:szCs w:val="22"/>
        </w:rPr>
        <w:t>gency</w:t>
      </w:r>
      <w:r w:rsidRPr="00C01515">
        <w:rPr>
          <w:rFonts w:asciiTheme="minorHAnsi" w:eastAsia="Calibri" w:hAnsiTheme="minorHAnsi" w:cs="Calibri"/>
          <w:spacing w:val="2"/>
          <w:sz w:val="22"/>
          <w:szCs w:val="22"/>
        </w:rPr>
        <w:t xml:space="preserve">. There may be a number of interactions between the two agencies, as well as between the various entities involved in the child welfare process within each state, before the </w:t>
      </w:r>
      <w:r w:rsidR="00824BAF" w:rsidRPr="00C01515">
        <w:rPr>
          <w:rFonts w:asciiTheme="minorHAnsi" w:eastAsia="Calibri" w:hAnsiTheme="minorHAnsi" w:cs="Calibri"/>
          <w:spacing w:val="2"/>
          <w:sz w:val="22"/>
          <w:szCs w:val="22"/>
        </w:rPr>
        <w:t xml:space="preserve">final placement </w:t>
      </w:r>
      <w:r w:rsidR="00C75609" w:rsidRPr="00C01515">
        <w:rPr>
          <w:rFonts w:asciiTheme="minorHAnsi" w:eastAsia="Calibri" w:hAnsiTheme="minorHAnsi" w:cs="Calibri"/>
          <w:spacing w:val="2"/>
          <w:sz w:val="22"/>
          <w:szCs w:val="22"/>
        </w:rPr>
        <w:t xml:space="preserve">decision </w:t>
      </w:r>
      <w:r w:rsidRPr="00C01515">
        <w:rPr>
          <w:rFonts w:asciiTheme="minorHAnsi" w:eastAsia="Calibri" w:hAnsiTheme="minorHAnsi" w:cs="Calibri"/>
          <w:spacing w:val="2"/>
          <w:sz w:val="22"/>
          <w:szCs w:val="22"/>
        </w:rPr>
        <w:t xml:space="preserve">is </w:t>
      </w:r>
      <w:r w:rsidR="00C75609" w:rsidRPr="00C01515">
        <w:rPr>
          <w:rFonts w:asciiTheme="minorHAnsi" w:eastAsia="Calibri" w:hAnsiTheme="minorHAnsi" w:cs="Calibri"/>
          <w:spacing w:val="2"/>
          <w:sz w:val="22"/>
          <w:szCs w:val="22"/>
        </w:rPr>
        <w:t xml:space="preserve">ultimately made </w:t>
      </w:r>
      <w:r w:rsidR="00C038F5" w:rsidRPr="00C01515">
        <w:rPr>
          <w:rFonts w:asciiTheme="minorHAnsi" w:eastAsia="Calibri" w:hAnsiTheme="minorHAnsi" w:cs="Calibri"/>
          <w:spacing w:val="2"/>
          <w:sz w:val="22"/>
          <w:szCs w:val="22"/>
        </w:rPr>
        <w:t>by the sending agency</w:t>
      </w:r>
      <w:r w:rsidR="00C75609" w:rsidRPr="00C01515">
        <w:rPr>
          <w:rFonts w:asciiTheme="minorHAnsi" w:eastAsia="Calibri" w:hAnsiTheme="minorHAnsi" w:cs="Calibri"/>
          <w:spacing w:val="2"/>
          <w:sz w:val="22"/>
          <w:szCs w:val="22"/>
        </w:rPr>
        <w:t xml:space="preserve"> which originated the request</w:t>
      </w:r>
      <w:r w:rsidR="00C038F5" w:rsidRPr="00C01515">
        <w:rPr>
          <w:rFonts w:asciiTheme="minorHAnsi" w:eastAsia="Calibri" w:hAnsiTheme="minorHAnsi" w:cs="Calibri"/>
          <w:spacing w:val="2"/>
          <w:sz w:val="22"/>
          <w:szCs w:val="22"/>
        </w:rPr>
        <w:t>.</w:t>
      </w:r>
    </w:p>
    <w:p w:rsidR="002A2B29" w:rsidRPr="00C01515" w:rsidRDefault="002A2B29" w:rsidP="00037282">
      <w:pPr>
        <w:rPr>
          <w:rFonts w:asciiTheme="minorHAnsi" w:eastAsia="Calibri" w:hAnsiTheme="minorHAnsi" w:cs="Calibri"/>
        </w:rPr>
      </w:pPr>
    </w:p>
    <w:p w:rsidR="00B90410" w:rsidRPr="00C01515" w:rsidRDefault="00C75609" w:rsidP="00037282">
      <w:pPr>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lastRenderedPageBreak/>
        <w:t xml:space="preserve">The same process is followed in NEICE, however, NEICE employs a secure electronic data exchange to </w:t>
      </w:r>
      <w:r w:rsidR="005722AC">
        <w:rPr>
          <w:rFonts w:asciiTheme="minorHAnsi" w:eastAsia="Calibri" w:hAnsiTheme="minorHAnsi" w:cs="Calibri"/>
          <w:spacing w:val="2"/>
          <w:sz w:val="22"/>
          <w:szCs w:val="22"/>
        </w:rPr>
        <w:t>reduce</w:t>
      </w:r>
      <w:r w:rsidRPr="00C01515">
        <w:rPr>
          <w:rFonts w:asciiTheme="minorHAnsi" w:eastAsia="Calibri" w:hAnsiTheme="minorHAnsi" w:cs="Calibri"/>
          <w:spacing w:val="2"/>
          <w:sz w:val="22"/>
          <w:szCs w:val="22"/>
        </w:rPr>
        <w:t xml:space="preserve"> copying and mailing costs, </w:t>
      </w:r>
      <w:r w:rsidR="005722AC">
        <w:rPr>
          <w:rFonts w:asciiTheme="minorHAnsi" w:eastAsia="Calibri" w:hAnsiTheme="minorHAnsi" w:cs="Calibri"/>
          <w:spacing w:val="2"/>
          <w:sz w:val="22"/>
          <w:szCs w:val="22"/>
        </w:rPr>
        <w:t xml:space="preserve">minimize duplicative data entry, </w:t>
      </w:r>
      <w:r w:rsidRPr="00C01515">
        <w:rPr>
          <w:rFonts w:asciiTheme="minorHAnsi" w:eastAsia="Calibri" w:hAnsiTheme="minorHAnsi" w:cs="Calibri"/>
          <w:spacing w:val="2"/>
          <w:sz w:val="22"/>
          <w:szCs w:val="22"/>
        </w:rPr>
        <w:t xml:space="preserve">and speed up the process of exchanging data across state jurisdictions.  </w:t>
      </w:r>
      <w:r w:rsidR="00113532" w:rsidRPr="00C01515">
        <w:rPr>
          <w:rFonts w:asciiTheme="minorHAnsi" w:eastAsia="Calibri" w:hAnsiTheme="minorHAnsi" w:cs="Calibri"/>
          <w:spacing w:val="2"/>
          <w:sz w:val="22"/>
          <w:szCs w:val="22"/>
        </w:rPr>
        <w:t>To process a case in NEICE, in most states</w:t>
      </w:r>
      <w:r w:rsidR="005722AC">
        <w:rPr>
          <w:rFonts w:asciiTheme="minorHAnsi" w:eastAsia="Calibri" w:hAnsiTheme="minorHAnsi" w:cs="Calibri"/>
          <w:spacing w:val="2"/>
          <w:sz w:val="22"/>
          <w:szCs w:val="22"/>
        </w:rPr>
        <w:t>,</w:t>
      </w:r>
      <w:r w:rsidRPr="00C01515">
        <w:rPr>
          <w:rFonts w:asciiTheme="minorHAnsi" w:eastAsia="Calibri" w:hAnsiTheme="minorHAnsi" w:cs="Calibri"/>
          <w:spacing w:val="2"/>
          <w:sz w:val="22"/>
          <w:szCs w:val="22"/>
        </w:rPr>
        <w:t>*</w:t>
      </w:r>
      <w:r w:rsidR="00113532" w:rsidRPr="00C01515">
        <w:rPr>
          <w:rFonts w:asciiTheme="minorHAnsi" w:eastAsia="Calibri" w:hAnsiTheme="minorHAnsi" w:cs="Calibri"/>
          <w:spacing w:val="2"/>
          <w:sz w:val="22"/>
          <w:szCs w:val="22"/>
        </w:rPr>
        <w:t xml:space="preserve"> </w:t>
      </w:r>
      <w:r w:rsidR="00B90410" w:rsidRPr="00C01515">
        <w:rPr>
          <w:rFonts w:asciiTheme="minorHAnsi" w:eastAsia="Calibri" w:hAnsiTheme="minorHAnsi" w:cs="Calibri"/>
          <w:spacing w:val="2"/>
          <w:sz w:val="22"/>
          <w:szCs w:val="22"/>
        </w:rPr>
        <w:t>the</w:t>
      </w:r>
      <w:r w:rsidR="00113532" w:rsidRPr="00C01515">
        <w:rPr>
          <w:rFonts w:asciiTheme="minorHAnsi" w:eastAsia="Calibri" w:hAnsiTheme="minorHAnsi" w:cs="Calibri"/>
          <w:spacing w:val="2"/>
          <w:sz w:val="22"/>
          <w:szCs w:val="22"/>
        </w:rPr>
        <w:t xml:space="preserve"> sending</w:t>
      </w:r>
      <w:r w:rsidR="00B90410" w:rsidRPr="00C01515">
        <w:rPr>
          <w:rFonts w:asciiTheme="minorHAnsi" w:eastAsia="Calibri" w:hAnsiTheme="minorHAnsi" w:cs="Calibri"/>
          <w:spacing w:val="2"/>
          <w:sz w:val="22"/>
          <w:szCs w:val="22"/>
        </w:rPr>
        <w:t xml:space="preserve"> state child welfare </w:t>
      </w:r>
      <w:r w:rsidR="00113532" w:rsidRPr="00C01515">
        <w:rPr>
          <w:rFonts w:asciiTheme="minorHAnsi" w:eastAsia="Calibri" w:hAnsiTheme="minorHAnsi" w:cs="Calibri"/>
          <w:spacing w:val="2"/>
          <w:sz w:val="22"/>
          <w:szCs w:val="22"/>
        </w:rPr>
        <w:t xml:space="preserve">worker creates </w:t>
      </w:r>
      <w:r w:rsidR="00B90410" w:rsidRPr="00C01515">
        <w:rPr>
          <w:rFonts w:asciiTheme="minorHAnsi" w:eastAsia="Calibri" w:hAnsiTheme="minorHAnsi" w:cs="Calibri"/>
          <w:spacing w:val="2"/>
          <w:sz w:val="22"/>
          <w:szCs w:val="22"/>
        </w:rPr>
        <w:t>the ICPC case and then sen</w:t>
      </w:r>
      <w:r w:rsidR="00113532" w:rsidRPr="00C01515">
        <w:rPr>
          <w:rFonts w:asciiTheme="minorHAnsi" w:eastAsia="Calibri" w:hAnsiTheme="minorHAnsi" w:cs="Calibri"/>
          <w:spacing w:val="2"/>
          <w:sz w:val="22"/>
          <w:szCs w:val="22"/>
        </w:rPr>
        <w:t xml:space="preserve">ds </w:t>
      </w:r>
      <w:r w:rsidR="00B90410" w:rsidRPr="00C01515">
        <w:rPr>
          <w:rFonts w:asciiTheme="minorHAnsi" w:eastAsia="Calibri" w:hAnsiTheme="minorHAnsi" w:cs="Calibri"/>
          <w:spacing w:val="2"/>
          <w:sz w:val="22"/>
          <w:szCs w:val="22"/>
        </w:rPr>
        <w:t xml:space="preserve">the case </w:t>
      </w:r>
      <w:r w:rsidR="00113532" w:rsidRPr="00C01515">
        <w:rPr>
          <w:rFonts w:asciiTheme="minorHAnsi" w:eastAsia="Calibri" w:hAnsiTheme="minorHAnsi" w:cs="Calibri"/>
          <w:spacing w:val="2"/>
          <w:sz w:val="22"/>
          <w:szCs w:val="22"/>
        </w:rPr>
        <w:t xml:space="preserve">electronically </w:t>
      </w:r>
      <w:r w:rsidR="00B90410" w:rsidRPr="00C01515">
        <w:rPr>
          <w:rFonts w:asciiTheme="minorHAnsi" w:eastAsia="Calibri" w:hAnsiTheme="minorHAnsi" w:cs="Calibri"/>
          <w:spacing w:val="2"/>
          <w:sz w:val="22"/>
          <w:szCs w:val="22"/>
        </w:rPr>
        <w:t>to</w:t>
      </w:r>
      <w:r w:rsidR="00113532" w:rsidRPr="00C01515">
        <w:rPr>
          <w:rFonts w:asciiTheme="minorHAnsi" w:eastAsia="Calibri" w:hAnsiTheme="minorHAnsi" w:cs="Calibri"/>
          <w:spacing w:val="2"/>
          <w:sz w:val="22"/>
          <w:szCs w:val="22"/>
        </w:rPr>
        <w:t xml:space="preserve"> the state</w:t>
      </w:r>
      <w:r w:rsidR="00B90410" w:rsidRPr="00C01515">
        <w:rPr>
          <w:rFonts w:asciiTheme="minorHAnsi" w:eastAsia="Calibri" w:hAnsiTheme="minorHAnsi" w:cs="Calibri"/>
          <w:spacing w:val="2"/>
          <w:sz w:val="22"/>
          <w:szCs w:val="22"/>
        </w:rPr>
        <w:t xml:space="preserve"> </w:t>
      </w:r>
      <w:r w:rsidR="00113532" w:rsidRPr="00C01515">
        <w:rPr>
          <w:rFonts w:asciiTheme="minorHAnsi" w:eastAsia="Calibri" w:hAnsiTheme="minorHAnsi" w:cs="Calibri"/>
          <w:spacing w:val="2"/>
          <w:sz w:val="22"/>
          <w:szCs w:val="22"/>
        </w:rPr>
        <w:t>ICPC coordinator at the central office to process and check the case. Next the ICPC Coordinator “transmits” the case and documents electronically through NEICE to the Receiving State ICPC office.  They review and send the information electronically to the local case worker who compl</w:t>
      </w:r>
      <w:r w:rsidR="005722AC">
        <w:rPr>
          <w:rFonts w:asciiTheme="minorHAnsi" w:eastAsia="Calibri" w:hAnsiTheme="minorHAnsi" w:cs="Calibri"/>
          <w:spacing w:val="2"/>
          <w:sz w:val="22"/>
          <w:szCs w:val="22"/>
        </w:rPr>
        <w:t xml:space="preserve">etes the home study, and makes </w:t>
      </w:r>
      <w:r w:rsidR="00113532" w:rsidRPr="00C01515">
        <w:rPr>
          <w:rFonts w:asciiTheme="minorHAnsi" w:eastAsia="Calibri" w:hAnsiTheme="minorHAnsi" w:cs="Calibri"/>
          <w:spacing w:val="2"/>
          <w:sz w:val="22"/>
          <w:szCs w:val="22"/>
        </w:rPr>
        <w:t>a recommendation about the placement, which goes back to the original sending state case worker. All this occurs through an electronic</w:t>
      </w:r>
      <w:r w:rsidR="00A216D3" w:rsidRPr="00C01515">
        <w:rPr>
          <w:rFonts w:asciiTheme="minorHAnsi" w:eastAsia="Calibri" w:hAnsiTheme="minorHAnsi" w:cs="Calibri"/>
          <w:spacing w:val="2"/>
          <w:sz w:val="22"/>
          <w:szCs w:val="22"/>
        </w:rPr>
        <w:t xml:space="preserve"> data exchange.  This</w:t>
      </w:r>
      <w:r w:rsidR="00636A46" w:rsidRPr="00C01515">
        <w:rPr>
          <w:rFonts w:asciiTheme="minorHAnsi" w:eastAsia="Calibri" w:hAnsiTheme="minorHAnsi" w:cs="Calibri"/>
          <w:spacing w:val="2"/>
          <w:sz w:val="22"/>
          <w:szCs w:val="22"/>
        </w:rPr>
        <w:t xml:space="preserve"> is presented in Figure 2.</w:t>
      </w:r>
    </w:p>
    <w:p w:rsidR="00C75609" w:rsidRPr="00C01515" w:rsidRDefault="00C75609" w:rsidP="00037282">
      <w:pPr>
        <w:rPr>
          <w:rFonts w:asciiTheme="minorHAnsi" w:eastAsia="Calibri" w:hAnsiTheme="minorHAnsi" w:cs="Calibri"/>
          <w:spacing w:val="2"/>
          <w:sz w:val="22"/>
          <w:szCs w:val="22"/>
        </w:rPr>
      </w:pPr>
    </w:p>
    <w:p w:rsidR="00C75609" w:rsidRPr="00C01515" w:rsidRDefault="00C75609" w:rsidP="00037282">
      <w:pPr>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*Note: the ICPC process flow is different for decentralized states such as California, Ohio and Colorado, which have a different process for submitting and reviewing ICPC information.</w:t>
      </w:r>
    </w:p>
    <w:p w:rsidR="00B90410" w:rsidRPr="00C01515" w:rsidRDefault="00B90410" w:rsidP="00037282">
      <w:pPr>
        <w:rPr>
          <w:rFonts w:asciiTheme="minorHAnsi" w:eastAsia="Calibri" w:hAnsiTheme="minorHAnsi" w:cs="Calibri"/>
        </w:rPr>
      </w:pPr>
    </w:p>
    <w:p w:rsidR="00B90410" w:rsidRPr="00C01515" w:rsidRDefault="00B90410" w:rsidP="00037282">
      <w:pPr>
        <w:rPr>
          <w:rFonts w:asciiTheme="minorHAnsi" w:eastAsia="Calibri" w:hAnsiTheme="minorHAnsi" w:cs="Calibri"/>
        </w:rPr>
      </w:pPr>
      <w:r w:rsidRPr="00C01515">
        <w:rPr>
          <w:rFonts w:asciiTheme="minorHAnsi" w:eastAsia="Calibri" w:hAnsiTheme="minorHAnsi" w:cs="Calibri"/>
          <w:noProof/>
        </w:rPr>
        <w:drawing>
          <wp:inline distT="0" distB="0" distL="0" distR="0" wp14:anchorId="70FC1F0E" wp14:editId="13403D45">
            <wp:extent cx="5968617" cy="3332173"/>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9824" cy="3338430"/>
                    </a:xfrm>
                    <a:prstGeom prst="rect">
                      <a:avLst/>
                    </a:prstGeom>
                    <a:noFill/>
                  </pic:spPr>
                </pic:pic>
              </a:graphicData>
            </a:graphic>
          </wp:inline>
        </w:drawing>
      </w:r>
    </w:p>
    <w:p w:rsidR="002E2476" w:rsidRPr="00C01515" w:rsidRDefault="002A2B29" w:rsidP="00037282">
      <w:pPr>
        <w:pStyle w:val="Caption"/>
        <w:rPr>
          <w:rFonts w:asciiTheme="minorHAnsi" w:eastAsia="Calibri" w:hAnsiTheme="minorHAnsi" w:cs="Calibri"/>
          <w:spacing w:val="-1"/>
          <w:sz w:val="22"/>
          <w:szCs w:val="22"/>
        </w:rPr>
      </w:pPr>
      <w:r w:rsidRPr="00C01515">
        <w:rPr>
          <w:rFonts w:asciiTheme="minorHAnsi" w:hAnsiTheme="minorHAnsi"/>
        </w:rPr>
        <w:t xml:space="preserve">Figure </w:t>
      </w:r>
      <w:r w:rsidR="00DC4FFF" w:rsidRPr="00C01515">
        <w:rPr>
          <w:rFonts w:asciiTheme="minorHAnsi" w:hAnsiTheme="minorHAnsi"/>
        </w:rPr>
        <w:fldChar w:fldCharType="begin"/>
      </w:r>
      <w:r w:rsidR="00DC4FFF" w:rsidRPr="00C01515">
        <w:rPr>
          <w:rFonts w:asciiTheme="minorHAnsi" w:hAnsiTheme="minorHAnsi"/>
        </w:rPr>
        <w:instrText xml:space="preserve"> SEQ Figure \* ARABIC </w:instrText>
      </w:r>
      <w:r w:rsidR="00DC4FFF" w:rsidRPr="00C01515">
        <w:rPr>
          <w:rFonts w:asciiTheme="minorHAnsi" w:hAnsiTheme="minorHAnsi"/>
        </w:rPr>
        <w:fldChar w:fldCharType="separate"/>
      </w:r>
      <w:r w:rsidR="00536154" w:rsidRPr="00C01515">
        <w:rPr>
          <w:rFonts w:asciiTheme="minorHAnsi" w:hAnsiTheme="minorHAnsi"/>
          <w:noProof/>
        </w:rPr>
        <w:t>2</w:t>
      </w:r>
      <w:r w:rsidR="00DC4FFF" w:rsidRPr="00C01515">
        <w:rPr>
          <w:rFonts w:asciiTheme="minorHAnsi" w:hAnsiTheme="minorHAnsi"/>
          <w:noProof/>
        </w:rPr>
        <w:fldChar w:fldCharType="end"/>
      </w:r>
      <w:r w:rsidRPr="00C01515">
        <w:rPr>
          <w:rFonts w:asciiTheme="minorHAnsi" w:hAnsiTheme="minorHAnsi"/>
        </w:rPr>
        <w:t xml:space="preserve">, </w:t>
      </w:r>
      <w:r w:rsidR="00B90410" w:rsidRPr="00C01515">
        <w:rPr>
          <w:rFonts w:asciiTheme="minorHAnsi" w:hAnsiTheme="minorHAnsi"/>
        </w:rPr>
        <w:t>Automated Exchange Process for ICPC Case Data</w:t>
      </w:r>
    </w:p>
    <w:p w:rsidR="00AC41E8" w:rsidRPr="0098095D" w:rsidRDefault="00AC41E8" w:rsidP="00AC41E8">
      <w:pPr>
        <w:pStyle w:val="Heading1"/>
        <w:rPr>
          <w:rFonts w:asciiTheme="minorHAnsi" w:hAnsiTheme="minorHAnsi"/>
          <w:sz w:val="35"/>
          <w:szCs w:val="35"/>
        </w:rPr>
      </w:pPr>
      <w:bookmarkStart w:id="6" w:name="_Toc317876586"/>
      <w:r>
        <w:rPr>
          <w:rFonts w:asciiTheme="minorHAnsi" w:hAnsiTheme="minorHAnsi"/>
        </w:rPr>
        <w:t>Two Ways to Connect to NEICE</w:t>
      </w:r>
      <w:bookmarkEnd w:id="6"/>
    </w:p>
    <w:p w:rsidR="00AC41E8" w:rsidRDefault="00AC41E8" w:rsidP="00AC41E8">
      <w:pPr>
        <w:pStyle w:val="BodyText"/>
        <w:ind w:right="1030"/>
        <w:rPr>
          <w:rFonts w:asciiTheme="minorHAnsi" w:hAnsiTheme="minorHAnsi"/>
          <w:b/>
        </w:rPr>
      </w:pPr>
    </w:p>
    <w:p w:rsidR="00AC41E8" w:rsidRPr="0098095D" w:rsidRDefault="00AC41E8" w:rsidP="00AC41E8">
      <w:pPr>
        <w:pStyle w:val="BodyText"/>
        <w:ind w:right="1030"/>
        <w:rPr>
          <w:rFonts w:asciiTheme="minorHAnsi" w:hAnsiTheme="minorHAnsi"/>
        </w:rPr>
      </w:pPr>
      <w:r w:rsidRPr="0098095D">
        <w:rPr>
          <w:rFonts w:asciiTheme="minorHAnsi" w:hAnsiTheme="minorHAnsi"/>
        </w:rPr>
        <w:t xml:space="preserve">States can connect to NEICE in two ways, either through an automated interface that exchanges data between their IT system and NEICE Case Management System (which workers access via the web), or by directly connecting their IT system to NEICE Clearinghouse.  The Clearinghouse model allows state to process cases from within their state child welfare information system and avoid having to log into a different system to process ICPC cases.  </w:t>
      </w:r>
    </w:p>
    <w:p w:rsidR="00AC41E8" w:rsidRDefault="00AC41E8" w:rsidP="00AC41E8">
      <w:pPr>
        <w:pStyle w:val="BodyText"/>
        <w:ind w:right="1030"/>
        <w:rPr>
          <w:rFonts w:asciiTheme="minorHAnsi" w:hAnsiTheme="minorHAnsi"/>
          <w:b/>
        </w:rPr>
      </w:pPr>
    </w:p>
    <w:p w:rsidR="00AC41E8" w:rsidRPr="00AC41E8" w:rsidRDefault="00AC41E8">
      <w:pPr>
        <w:pStyle w:val="BodyText"/>
        <w:ind w:right="1030"/>
        <w:rPr>
          <w:rFonts w:asciiTheme="minorHAnsi" w:hAnsiTheme="minorHAnsi"/>
          <w:b/>
        </w:rPr>
      </w:pPr>
      <w:r w:rsidRPr="00AC41E8">
        <w:rPr>
          <w:rFonts w:asciiTheme="minorHAnsi" w:hAnsiTheme="minorHAnsi"/>
          <w:b/>
        </w:rPr>
        <w:t xml:space="preserve">1) NEICE CASE MANAGEMENT SYSTEM VIA THE WEB </w:t>
      </w:r>
      <w:r w:rsidRPr="00AC41E8">
        <w:rPr>
          <w:rFonts w:asciiTheme="minorHAnsi" w:hAnsiTheme="minorHAnsi"/>
          <w:b/>
        </w:rPr>
        <w:tab/>
      </w:r>
      <w:r w:rsidRPr="00AC41E8">
        <w:rPr>
          <w:rFonts w:asciiTheme="minorHAnsi" w:hAnsiTheme="minorHAnsi"/>
          <w:b/>
        </w:rPr>
        <w:tab/>
      </w:r>
    </w:p>
    <w:p w:rsidR="00AC41E8" w:rsidRPr="00AC41E8" w:rsidRDefault="00AC41E8" w:rsidP="00AC41E8">
      <w:pPr>
        <w:pStyle w:val="BodyText"/>
        <w:ind w:right="1030"/>
        <w:rPr>
          <w:rFonts w:asciiTheme="minorHAnsi" w:hAnsiTheme="minorHAnsi"/>
        </w:rPr>
      </w:pPr>
      <w:r w:rsidRPr="00AC41E8">
        <w:rPr>
          <w:rFonts w:asciiTheme="minorHAnsi" w:hAnsiTheme="minorHAnsi"/>
        </w:rPr>
        <w:t xml:space="preserve">The fastest and easiest way to begin using NEICE to manage </w:t>
      </w:r>
      <w:r>
        <w:rPr>
          <w:rFonts w:asciiTheme="minorHAnsi" w:hAnsiTheme="minorHAnsi"/>
        </w:rPr>
        <w:t>ICPC</w:t>
      </w:r>
      <w:r w:rsidRPr="00AC41E8">
        <w:rPr>
          <w:rFonts w:asciiTheme="minorHAnsi" w:hAnsiTheme="minorHAnsi"/>
        </w:rPr>
        <w:t xml:space="preserve"> cases is through the NEICE web application.  After </w:t>
      </w:r>
      <w:r>
        <w:rPr>
          <w:rFonts w:asciiTheme="minorHAnsi" w:hAnsiTheme="minorHAnsi"/>
        </w:rPr>
        <w:t>a</w:t>
      </w:r>
      <w:r w:rsidRPr="00AC41E8">
        <w:rPr>
          <w:rFonts w:asciiTheme="minorHAnsi" w:hAnsiTheme="minorHAnsi"/>
        </w:rPr>
        <w:t xml:space="preserve"> state</w:t>
      </w:r>
      <w:r>
        <w:rPr>
          <w:rFonts w:asciiTheme="minorHAnsi" w:hAnsiTheme="minorHAnsi"/>
        </w:rPr>
        <w:t>’s</w:t>
      </w:r>
      <w:r w:rsidRPr="00AC41E8">
        <w:rPr>
          <w:rFonts w:asciiTheme="minorHAnsi" w:hAnsiTheme="minorHAnsi"/>
        </w:rPr>
        <w:t xml:space="preserve"> information has been added to the NEICE system, staff will go to a secure web URL, log in using their unique user id and password, and quickly and easily enter and manage ICPC cases directly in NEICE. </w:t>
      </w:r>
    </w:p>
    <w:p w:rsidR="00AC41E8" w:rsidRPr="00AC41E8" w:rsidRDefault="00AC41E8" w:rsidP="00AC41E8">
      <w:pPr>
        <w:pStyle w:val="BodyText"/>
        <w:ind w:right="1030"/>
        <w:rPr>
          <w:rFonts w:asciiTheme="minorHAnsi" w:hAnsiTheme="minorHAnsi"/>
        </w:rPr>
      </w:pPr>
    </w:p>
    <w:p w:rsidR="00AC41E8" w:rsidRPr="00AC41E8" w:rsidRDefault="00AC41E8" w:rsidP="00AC41E8">
      <w:pPr>
        <w:pStyle w:val="BodyText"/>
        <w:ind w:right="1030"/>
        <w:rPr>
          <w:rFonts w:asciiTheme="minorHAnsi" w:hAnsiTheme="minorHAnsi"/>
        </w:rPr>
      </w:pPr>
      <w:r w:rsidRPr="00AC41E8">
        <w:rPr>
          <w:rFonts w:asciiTheme="minorHAnsi" w:hAnsiTheme="minorHAnsi"/>
        </w:rPr>
        <w:lastRenderedPageBreak/>
        <w:t xml:space="preserve">An additional step can help reduce data entry duplication (so that case workers don’t have to enter the same information both in your child welfare information system and again in NEICE).  </w:t>
      </w:r>
      <w:r>
        <w:rPr>
          <w:rFonts w:asciiTheme="minorHAnsi" w:hAnsiTheme="minorHAnsi"/>
        </w:rPr>
        <w:t>By building</w:t>
      </w:r>
      <w:r w:rsidRPr="00AC41E8">
        <w:rPr>
          <w:rFonts w:asciiTheme="minorHAnsi" w:hAnsiTheme="minorHAnsi"/>
        </w:rPr>
        <w:t xml:space="preserve"> a web-based </w:t>
      </w:r>
      <w:r>
        <w:rPr>
          <w:rFonts w:asciiTheme="minorHAnsi" w:hAnsiTheme="minorHAnsi"/>
        </w:rPr>
        <w:t xml:space="preserve">interface, state </w:t>
      </w:r>
      <w:r w:rsidRPr="00AC41E8">
        <w:rPr>
          <w:rFonts w:asciiTheme="minorHAnsi" w:hAnsiTheme="minorHAnsi"/>
        </w:rPr>
        <w:t>IT department</w:t>
      </w:r>
      <w:r>
        <w:rPr>
          <w:rFonts w:asciiTheme="minorHAnsi" w:hAnsiTheme="minorHAnsi"/>
        </w:rPr>
        <w:t>s can</w:t>
      </w:r>
      <w:r w:rsidRPr="00AC41E8">
        <w:rPr>
          <w:rFonts w:asciiTheme="minorHAnsi" w:hAnsiTheme="minorHAnsi"/>
        </w:rPr>
        <w:t xml:space="preserve"> export child welfare and case information (and additional ICPC case information if available) to an FTP folder (either in XML or CSV).  This allows </w:t>
      </w:r>
      <w:r>
        <w:rPr>
          <w:rFonts w:asciiTheme="minorHAnsi" w:hAnsiTheme="minorHAnsi"/>
        </w:rPr>
        <w:t xml:space="preserve">state </w:t>
      </w:r>
      <w:r w:rsidRPr="00AC41E8">
        <w:rPr>
          <w:rFonts w:asciiTheme="minorHAnsi" w:hAnsiTheme="minorHAnsi"/>
        </w:rPr>
        <w:t xml:space="preserve">ICPC </w:t>
      </w:r>
      <w:r>
        <w:rPr>
          <w:rFonts w:asciiTheme="minorHAnsi" w:hAnsiTheme="minorHAnsi"/>
        </w:rPr>
        <w:t xml:space="preserve">coordinators </w:t>
      </w:r>
      <w:r w:rsidRPr="00AC41E8">
        <w:rPr>
          <w:rFonts w:asciiTheme="minorHAnsi" w:hAnsiTheme="minorHAnsi"/>
        </w:rPr>
        <w:t>or case worker</w:t>
      </w:r>
      <w:r>
        <w:rPr>
          <w:rFonts w:asciiTheme="minorHAnsi" w:hAnsiTheme="minorHAnsi"/>
        </w:rPr>
        <w:t>s</w:t>
      </w:r>
      <w:r w:rsidRPr="00AC41E8">
        <w:rPr>
          <w:rFonts w:asciiTheme="minorHAnsi" w:hAnsiTheme="minorHAnsi"/>
        </w:rPr>
        <w:t xml:space="preserve"> to search </w:t>
      </w:r>
      <w:r>
        <w:rPr>
          <w:rFonts w:asciiTheme="minorHAnsi" w:hAnsiTheme="minorHAnsi"/>
        </w:rPr>
        <w:t>a their own state’s c</w:t>
      </w:r>
      <w:r w:rsidRPr="00AC41E8">
        <w:rPr>
          <w:rFonts w:asciiTheme="minorHAnsi" w:hAnsiTheme="minorHAnsi"/>
        </w:rPr>
        <w:t>hild welfare records and pull  a child’s case information directly into NEICE</w:t>
      </w:r>
      <w:r>
        <w:rPr>
          <w:rFonts w:asciiTheme="minorHAnsi" w:hAnsiTheme="minorHAnsi"/>
        </w:rPr>
        <w:t xml:space="preserve"> to create a NEICE case</w:t>
      </w:r>
      <w:r w:rsidRPr="00AC41E8">
        <w:rPr>
          <w:rFonts w:asciiTheme="minorHAnsi" w:hAnsiTheme="minorHAnsi"/>
        </w:rPr>
        <w:t xml:space="preserve">.   Within the web-based NEICE system the case can be quickly created and sent to another state.  Through this interface, child and placement resource data </w:t>
      </w:r>
      <w:r>
        <w:rPr>
          <w:rFonts w:asciiTheme="minorHAnsi" w:hAnsiTheme="minorHAnsi"/>
        </w:rPr>
        <w:t>can be exported from</w:t>
      </w:r>
      <w:r w:rsidRPr="00AC41E8">
        <w:rPr>
          <w:rFonts w:asciiTheme="minorHAnsi" w:hAnsiTheme="minorHAnsi"/>
        </w:rPr>
        <w:t xml:space="preserve"> NEICE into </w:t>
      </w:r>
      <w:r>
        <w:rPr>
          <w:rFonts w:asciiTheme="minorHAnsi" w:hAnsiTheme="minorHAnsi"/>
        </w:rPr>
        <w:t>a state’s</w:t>
      </w:r>
      <w:r w:rsidRPr="00AC41E8">
        <w:rPr>
          <w:rFonts w:asciiTheme="minorHAnsi" w:hAnsiTheme="minorHAnsi"/>
        </w:rPr>
        <w:t xml:space="preserve"> child welfare information system. Each state only has access to their own caseload</w:t>
      </w:r>
      <w:r>
        <w:rPr>
          <w:rFonts w:asciiTheme="minorHAnsi" w:hAnsiTheme="minorHAnsi"/>
        </w:rPr>
        <w:t xml:space="preserve"> data and documents</w:t>
      </w:r>
      <w:r w:rsidRPr="00AC41E8">
        <w:rPr>
          <w:rFonts w:asciiTheme="minorHAnsi" w:hAnsiTheme="minorHAnsi"/>
        </w:rPr>
        <w:t xml:space="preserve">, and </w:t>
      </w:r>
      <w:r>
        <w:rPr>
          <w:rFonts w:asciiTheme="minorHAnsi" w:hAnsiTheme="minorHAnsi"/>
        </w:rPr>
        <w:t>information</w:t>
      </w:r>
      <w:r w:rsidRPr="00AC41E8">
        <w:rPr>
          <w:rFonts w:asciiTheme="minorHAnsi" w:hAnsiTheme="minorHAnsi"/>
        </w:rPr>
        <w:t xml:space="preserve"> sent to them by other states.</w:t>
      </w:r>
    </w:p>
    <w:p w:rsidR="00AC41E8" w:rsidRPr="00AC41E8" w:rsidRDefault="00AC41E8" w:rsidP="00C01515">
      <w:pPr>
        <w:pStyle w:val="BodyText"/>
        <w:ind w:left="0" w:right="1030"/>
        <w:rPr>
          <w:rFonts w:asciiTheme="minorHAnsi" w:hAnsiTheme="minorHAnsi"/>
          <w:b/>
        </w:rPr>
      </w:pPr>
    </w:p>
    <w:p w:rsidR="00AC41E8" w:rsidRPr="00AC41E8" w:rsidRDefault="00AC41E8">
      <w:pPr>
        <w:pStyle w:val="BodyText"/>
        <w:ind w:right="1030"/>
        <w:rPr>
          <w:rFonts w:asciiTheme="minorHAnsi" w:hAnsiTheme="minorHAnsi"/>
          <w:b/>
        </w:rPr>
      </w:pPr>
      <w:r w:rsidRPr="00AC41E8">
        <w:rPr>
          <w:rFonts w:asciiTheme="minorHAnsi" w:hAnsiTheme="minorHAnsi"/>
          <w:b/>
        </w:rPr>
        <w:t xml:space="preserve">2) NEICE CLEARINGHOUSE </w:t>
      </w:r>
      <w:r w:rsidRPr="00AC41E8">
        <w:rPr>
          <w:rFonts w:asciiTheme="minorHAnsi" w:hAnsiTheme="minorHAnsi"/>
          <w:b/>
        </w:rPr>
        <w:tab/>
      </w:r>
    </w:p>
    <w:p w:rsidR="00AC41E8" w:rsidRPr="00AC41E8" w:rsidRDefault="00AC41E8" w:rsidP="00AC41E8">
      <w:pPr>
        <w:pStyle w:val="BodyText"/>
        <w:ind w:right="1030"/>
        <w:rPr>
          <w:rFonts w:asciiTheme="minorHAnsi" w:hAnsiTheme="minorHAnsi"/>
        </w:rPr>
      </w:pPr>
      <w:r>
        <w:rPr>
          <w:rFonts w:asciiTheme="minorHAnsi" w:hAnsiTheme="minorHAnsi"/>
        </w:rPr>
        <w:t>A</w:t>
      </w:r>
      <w:r w:rsidRPr="00AC41E8">
        <w:rPr>
          <w:rFonts w:asciiTheme="minorHAnsi" w:hAnsiTheme="minorHAnsi"/>
        </w:rPr>
        <w:t xml:space="preserve"> state may choose to connect </w:t>
      </w:r>
      <w:r>
        <w:rPr>
          <w:rFonts w:asciiTheme="minorHAnsi" w:hAnsiTheme="minorHAnsi"/>
        </w:rPr>
        <w:t>their</w:t>
      </w:r>
      <w:r w:rsidRPr="00AC41E8">
        <w:rPr>
          <w:rFonts w:asciiTheme="minorHAnsi" w:hAnsiTheme="minorHAnsi"/>
        </w:rPr>
        <w:t xml:space="preserve"> child welfare information system </w:t>
      </w:r>
      <w:r w:rsidRPr="00AC41E8">
        <w:rPr>
          <w:rFonts w:asciiTheme="minorHAnsi" w:hAnsiTheme="minorHAnsi"/>
          <w:b/>
        </w:rPr>
        <w:t>DIRECTLY</w:t>
      </w:r>
      <w:r w:rsidRPr="00AC41E8">
        <w:rPr>
          <w:rFonts w:asciiTheme="minorHAnsi" w:hAnsiTheme="minorHAnsi"/>
        </w:rPr>
        <w:t xml:space="preserve"> to the NEICE Clearinghouse, which would act as a data and document exchange.</w:t>
      </w:r>
      <w:r w:rsidRPr="00AC41E8">
        <w:rPr>
          <w:rFonts w:asciiTheme="minorHAnsi" w:hAnsiTheme="minorHAnsi"/>
          <w:b/>
        </w:rPr>
        <w:t xml:space="preserve">  </w:t>
      </w:r>
      <w:r w:rsidRPr="00AC41E8">
        <w:rPr>
          <w:rFonts w:asciiTheme="minorHAnsi" w:hAnsiTheme="minorHAnsi"/>
        </w:rPr>
        <w:t xml:space="preserve">Using the NEICE Clearinghouse will allow </w:t>
      </w:r>
      <w:r>
        <w:rPr>
          <w:rFonts w:asciiTheme="minorHAnsi" w:hAnsiTheme="minorHAnsi"/>
        </w:rPr>
        <w:t>state</w:t>
      </w:r>
      <w:r w:rsidRPr="00AC41E8">
        <w:rPr>
          <w:rFonts w:asciiTheme="minorHAnsi" w:hAnsiTheme="minorHAnsi"/>
        </w:rPr>
        <w:t xml:space="preserve"> case workers to create and process ICPC cases through tailored screens in </w:t>
      </w:r>
      <w:r>
        <w:rPr>
          <w:rFonts w:asciiTheme="minorHAnsi" w:hAnsiTheme="minorHAnsi"/>
        </w:rPr>
        <w:t>a state’s</w:t>
      </w:r>
      <w:r w:rsidRPr="00AC41E8">
        <w:rPr>
          <w:rFonts w:asciiTheme="minorHAnsi" w:hAnsiTheme="minorHAnsi"/>
        </w:rPr>
        <w:t xml:space="preserve"> child welfare system.  When the case worker submits the ICPC placement request from within </w:t>
      </w:r>
      <w:r>
        <w:rPr>
          <w:rFonts w:asciiTheme="minorHAnsi" w:hAnsiTheme="minorHAnsi"/>
        </w:rPr>
        <w:t>the state child welfare information</w:t>
      </w:r>
      <w:r w:rsidRPr="00AC41E8">
        <w:rPr>
          <w:rFonts w:asciiTheme="minorHAnsi" w:hAnsiTheme="minorHAnsi"/>
        </w:rPr>
        <w:t xml:space="preserve"> system, the case and placement requests are transported electronically through NEICE as a secure clearinghouse directly to the receiving state.</w:t>
      </w:r>
    </w:p>
    <w:p w:rsidR="00AC41E8" w:rsidRPr="00AC41E8" w:rsidRDefault="00AC41E8" w:rsidP="00AC41E8">
      <w:pPr>
        <w:pStyle w:val="BodyText"/>
        <w:ind w:right="1030"/>
        <w:rPr>
          <w:rFonts w:asciiTheme="minorHAnsi" w:hAnsiTheme="minorHAnsi"/>
        </w:rPr>
      </w:pPr>
    </w:p>
    <w:p w:rsidR="00AC41E8" w:rsidRPr="00AC41E8" w:rsidRDefault="00AC41E8" w:rsidP="00AC41E8">
      <w:pPr>
        <w:pStyle w:val="BodyText"/>
        <w:ind w:right="1030"/>
        <w:rPr>
          <w:rFonts w:asciiTheme="minorHAnsi" w:hAnsiTheme="minorHAnsi"/>
        </w:rPr>
      </w:pPr>
      <w:r w:rsidRPr="00AC41E8">
        <w:rPr>
          <w:rFonts w:asciiTheme="minorHAnsi" w:hAnsiTheme="minorHAnsi"/>
        </w:rPr>
        <w:t xml:space="preserve">States that already use their child information system to process ICPC cases will need fewer IT resources to connect their system to the NEICE Clearinghouse. States that do not yet process their ICPC cases within their child welfare information systems may need to invest more front-end IT work to build the necessary screens that allow workers to create and send the ICPC case and placement information directly from </w:t>
      </w:r>
      <w:r>
        <w:rPr>
          <w:rFonts w:asciiTheme="minorHAnsi" w:hAnsiTheme="minorHAnsi"/>
        </w:rPr>
        <w:t>a state’s</w:t>
      </w:r>
      <w:r w:rsidRPr="00AC41E8">
        <w:rPr>
          <w:rFonts w:asciiTheme="minorHAnsi" w:hAnsiTheme="minorHAnsi"/>
        </w:rPr>
        <w:t xml:space="preserve"> system. </w:t>
      </w:r>
    </w:p>
    <w:p w:rsidR="00AC41E8" w:rsidRPr="00AC41E8" w:rsidRDefault="00AC41E8" w:rsidP="00AC41E8">
      <w:pPr>
        <w:pStyle w:val="BodyText"/>
        <w:ind w:right="1030"/>
        <w:rPr>
          <w:rFonts w:asciiTheme="minorHAnsi" w:hAnsiTheme="minorHAnsi"/>
        </w:rPr>
      </w:pPr>
    </w:p>
    <w:p w:rsidR="00AC41E8" w:rsidRDefault="00AC41E8">
      <w:pPr>
        <w:pStyle w:val="BodyText"/>
        <w:ind w:right="1030"/>
        <w:rPr>
          <w:rFonts w:asciiTheme="minorHAnsi" w:hAnsiTheme="minorHAnsi"/>
        </w:rPr>
      </w:pPr>
      <w:r w:rsidRPr="00AC41E8">
        <w:rPr>
          <w:rFonts w:asciiTheme="minorHAnsi" w:hAnsiTheme="minorHAnsi"/>
        </w:rPr>
        <w:t>There is no need to provide training to state staff on how to use the NEICE Clearinghouse as it operates “behind the scenes” as a simple data and document exchange (an IT solution). Case workers would use their child welfare information system and manage, build and send ICPC cases from within that system.</w:t>
      </w:r>
    </w:p>
    <w:p w:rsidR="00AC41E8" w:rsidRPr="0098095D" w:rsidRDefault="00AC41E8" w:rsidP="00AC41E8">
      <w:pPr>
        <w:pStyle w:val="Heading1"/>
        <w:rPr>
          <w:rFonts w:asciiTheme="minorHAnsi" w:hAnsiTheme="minorHAnsi"/>
          <w:sz w:val="35"/>
          <w:szCs w:val="35"/>
        </w:rPr>
      </w:pPr>
      <w:bookmarkStart w:id="7" w:name="_Toc317876587"/>
      <w:r>
        <w:rPr>
          <w:rFonts w:asciiTheme="minorHAnsi" w:hAnsiTheme="minorHAnsi"/>
        </w:rPr>
        <w:t>The IEPD and NEICE</w:t>
      </w:r>
      <w:bookmarkEnd w:id="7"/>
    </w:p>
    <w:p w:rsidR="00113532" w:rsidRPr="00C01515" w:rsidRDefault="00113532" w:rsidP="00037282">
      <w:pPr>
        <w:pStyle w:val="BodyText"/>
        <w:ind w:right="1030"/>
        <w:rPr>
          <w:rFonts w:asciiTheme="minorHAnsi" w:hAnsiTheme="minorHAnsi"/>
        </w:rPr>
      </w:pPr>
    </w:p>
    <w:p w:rsidR="00572FDC" w:rsidRPr="00C01515" w:rsidRDefault="00AC41E8" w:rsidP="00037282">
      <w:pPr>
        <w:pStyle w:val="BodyText"/>
        <w:ind w:right="1030"/>
        <w:rPr>
          <w:rFonts w:asciiTheme="minorHAnsi" w:hAnsiTheme="minorHAnsi"/>
        </w:rPr>
      </w:pPr>
      <w:r>
        <w:rPr>
          <w:rFonts w:asciiTheme="minorHAnsi" w:hAnsiTheme="minorHAnsi"/>
        </w:rPr>
        <w:t>Regardless of which method a state uses to connect to NEICE, all participating states must translate their data into standardized fields by using this NEICE Information Exchange Package Document, which</w:t>
      </w:r>
      <w:r w:rsidR="00E17688" w:rsidRPr="00C01515">
        <w:rPr>
          <w:rFonts w:asciiTheme="minorHAnsi" w:hAnsiTheme="minorHAnsi"/>
        </w:rPr>
        <w:t xml:space="preserve"> specifies the manner in which the automated data </w:t>
      </w:r>
      <w:r w:rsidR="00EF421F" w:rsidRPr="00C01515">
        <w:rPr>
          <w:rFonts w:asciiTheme="minorHAnsi" w:hAnsiTheme="minorHAnsi"/>
        </w:rPr>
        <w:t xml:space="preserve">packets </w:t>
      </w:r>
      <w:r w:rsidR="00E17688" w:rsidRPr="00C01515">
        <w:rPr>
          <w:rFonts w:asciiTheme="minorHAnsi" w:hAnsiTheme="minorHAnsi"/>
        </w:rPr>
        <w:t>needs to be created.</w:t>
      </w:r>
      <w:r w:rsidR="003709B1" w:rsidRPr="00C01515">
        <w:rPr>
          <w:rFonts w:asciiTheme="minorHAnsi" w:hAnsiTheme="minorHAnsi"/>
        </w:rPr>
        <w:t xml:space="preserve"> </w:t>
      </w:r>
    </w:p>
    <w:p w:rsidR="00572FDC" w:rsidRPr="00C01515" w:rsidRDefault="00572FDC" w:rsidP="00037282">
      <w:pPr>
        <w:pStyle w:val="BodyText"/>
        <w:ind w:right="1030"/>
        <w:rPr>
          <w:rFonts w:asciiTheme="minorHAnsi" w:hAnsiTheme="minorHAnsi"/>
        </w:rPr>
      </w:pPr>
    </w:p>
    <w:p w:rsidR="00E17688" w:rsidRPr="00C01515" w:rsidRDefault="003709B1">
      <w:pPr>
        <w:pStyle w:val="BodyText"/>
        <w:ind w:right="1030"/>
        <w:rPr>
          <w:rFonts w:asciiTheme="minorHAnsi" w:hAnsiTheme="minorHAnsi"/>
        </w:rPr>
      </w:pPr>
      <w:r w:rsidRPr="00C01515">
        <w:rPr>
          <w:rFonts w:asciiTheme="minorHAnsi" w:hAnsiTheme="minorHAnsi"/>
        </w:rPr>
        <w:t xml:space="preserve">As depicted in Figure 2, </w:t>
      </w:r>
      <w:r w:rsidR="00FE0A86">
        <w:rPr>
          <w:rFonts w:asciiTheme="minorHAnsi" w:hAnsiTheme="minorHAnsi"/>
        </w:rPr>
        <w:t xml:space="preserve">when using NEICE (either model) </w:t>
      </w:r>
      <w:r w:rsidRPr="00C01515">
        <w:rPr>
          <w:rFonts w:asciiTheme="minorHAnsi" w:hAnsiTheme="minorHAnsi"/>
        </w:rPr>
        <w:t xml:space="preserve">the case workers/ ICPC coordinators create the ICPC case using the state child welfare IT system and transmit to the Receiving State.  </w:t>
      </w:r>
      <w:r w:rsidR="00E17688" w:rsidRPr="00C01515">
        <w:rPr>
          <w:rFonts w:asciiTheme="minorHAnsi" w:hAnsiTheme="minorHAnsi"/>
        </w:rPr>
        <w:t xml:space="preserve">This automated data </w:t>
      </w:r>
      <w:r w:rsidR="00EF421F" w:rsidRPr="00C01515">
        <w:rPr>
          <w:rFonts w:asciiTheme="minorHAnsi" w:hAnsiTheme="minorHAnsi"/>
        </w:rPr>
        <w:t xml:space="preserve">packet </w:t>
      </w:r>
      <w:r w:rsidR="00E17688" w:rsidRPr="00C01515">
        <w:rPr>
          <w:rFonts w:asciiTheme="minorHAnsi" w:hAnsiTheme="minorHAnsi"/>
        </w:rPr>
        <w:t>will be received by the receiving state child welfare IT system and ingested into the</w:t>
      </w:r>
      <w:r w:rsidR="00EF421F" w:rsidRPr="00C01515">
        <w:rPr>
          <w:rFonts w:asciiTheme="minorHAnsi" w:hAnsiTheme="minorHAnsi"/>
        </w:rPr>
        <w:t xml:space="preserve">ir </w:t>
      </w:r>
      <w:r w:rsidR="00E17688" w:rsidRPr="00C01515">
        <w:rPr>
          <w:rFonts w:asciiTheme="minorHAnsi" w:hAnsiTheme="minorHAnsi"/>
        </w:rPr>
        <w:t>system for processing by the ICPC coordinators/ case workers at the receiving state.  Once the placement request is processed, the decision</w:t>
      </w:r>
      <w:r w:rsidR="00EF421F" w:rsidRPr="00C01515">
        <w:rPr>
          <w:rFonts w:asciiTheme="minorHAnsi" w:hAnsiTheme="minorHAnsi"/>
        </w:rPr>
        <w:t xml:space="preserve"> information</w:t>
      </w:r>
      <w:r w:rsidR="00E17688" w:rsidRPr="00C01515">
        <w:rPr>
          <w:rFonts w:asciiTheme="minorHAnsi" w:hAnsiTheme="minorHAnsi"/>
        </w:rPr>
        <w:t xml:space="preserve"> is then sent back to the sending state for finalization of the placement.</w:t>
      </w:r>
    </w:p>
    <w:p w:rsidR="00E17688" w:rsidRPr="00C01515" w:rsidRDefault="00E17688" w:rsidP="00037282">
      <w:pPr>
        <w:pStyle w:val="BodyText"/>
        <w:ind w:right="1030"/>
        <w:rPr>
          <w:rFonts w:asciiTheme="minorHAnsi" w:hAnsiTheme="minorHAnsi"/>
        </w:rPr>
      </w:pPr>
    </w:p>
    <w:p w:rsidR="00E17688" w:rsidRPr="00C01515" w:rsidRDefault="00E17688" w:rsidP="00037282">
      <w:pPr>
        <w:pStyle w:val="BodyText"/>
        <w:ind w:right="1030"/>
        <w:rPr>
          <w:rFonts w:asciiTheme="minorHAnsi" w:hAnsiTheme="minorHAnsi"/>
          <w:spacing w:val="-1"/>
        </w:rPr>
      </w:pPr>
      <w:r w:rsidRPr="00C01515">
        <w:rPr>
          <w:rFonts w:asciiTheme="minorHAnsi" w:hAnsiTheme="minorHAnsi"/>
          <w:spacing w:val="-1"/>
        </w:rPr>
        <w:t xml:space="preserve">As mentioned above, </w:t>
      </w:r>
      <w:r w:rsidR="00EF421F" w:rsidRPr="00C01515">
        <w:rPr>
          <w:rFonts w:asciiTheme="minorHAnsi" w:hAnsiTheme="minorHAnsi"/>
          <w:spacing w:val="-1"/>
        </w:rPr>
        <w:t xml:space="preserve">this </w:t>
      </w:r>
      <w:r w:rsidR="002A2B29" w:rsidRPr="00C01515">
        <w:rPr>
          <w:rFonts w:asciiTheme="minorHAnsi" w:hAnsiTheme="minorHAnsi"/>
          <w:spacing w:val="-1"/>
        </w:rPr>
        <w:t>NEICE Information Exchange Package Document (IEPD) document de</w:t>
      </w:r>
      <w:r w:rsidR="003B56D2" w:rsidRPr="00C01515">
        <w:rPr>
          <w:rFonts w:asciiTheme="minorHAnsi" w:hAnsiTheme="minorHAnsi"/>
          <w:spacing w:val="-1"/>
        </w:rPr>
        <w:t xml:space="preserve">scribes the </w:t>
      </w:r>
      <w:r w:rsidRPr="00C01515">
        <w:rPr>
          <w:rFonts w:asciiTheme="minorHAnsi" w:hAnsiTheme="minorHAnsi"/>
          <w:spacing w:val="-1"/>
        </w:rPr>
        <w:t xml:space="preserve">manner in which the ICPC case </w:t>
      </w:r>
      <w:r w:rsidR="003B56D2" w:rsidRPr="00C01515">
        <w:rPr>
          <w:rFonts w:asciiTheme="minorHAnsi" w:hAnsiTheme="minorHAnsi"/>
          <w:spacing w:val="-1"/>
        </w:rPr>
        <w:t xml:space="preserve">data and the documents </w:t>
      </w:r>
      <w:r w:rsidRPr="00C01515">
        <w:rPr>
          <w:rFonts w:asciiTheme="minorHAnsi" w:hAnsiTheme="minorHAnsi"/>
          <w:spacing w:val="-1"/>
        </w:rPr>
        <w:t>need to be formatted for transfer between participant states.</w:t>
      </w:r>
    </w:p>
    <w:p w:rsidR="004B5588" w:rsidRPr="00C01515" w:rsidRDefault="00E737C7" w:rsidP="00037282">
      <w:pPr>
        <w:pStyle w:val="Heading1"/>
        <w:rPr>
          <w:rFonts w:asciiTheme="minorHAnsi" w:hAnsiTheme="minorHAnsi"/>
          <w:sz w:val="35"/>
          <w:szCs w:val="35"/>
        </w:rPr>
      </w:pPr>
      <w:bookmarkStart w:id="8" w:name="_Toc317876588"/>
      <w:r w:rsidRPr="00C01515">
        <w:rPr>
          <w:rFonts w:asciiTheme="minorHAnsi" w:hAnsiTheme="minorHAnsi"/>
        </w:rPr>
        <w:lastRenderedPageBreak/>
        <w:t>List of IEPD Artifacts</w:t>
      </w:r>
      <w:bookmarkEnd w:id="8"/>
    </w:p>
    <w:p w:rsidR="00E17688" w:rsidRPr="00C01515" w:rsidRDefault="00E17688" w:rsidP="00C01515">
      <w:pPr>
        <w:pStyle w:val="BodyText"/>
        <w:rPr>
          <w:rFonts w:asciiTheme="minorHAnsi" w:hAnsiTheme="minorHAnsi"/>
        </w:rPr>
      </w:pPr>
      <w:r w:rsidRPr="00C01515">
        <w:rPr>
          <w:rFonts w:asciiTheme="minorHAnsi" w:hAnsiTheme="minorHAnsi"/>
        </w:rPr>
        <w:t>This section lists the artifacts that are present in the NEICE IEPD package.</w:t>
      </w:r>
    </w:p>
    <w:p w:rsidR="009C5E25" w:rsidRPr="00C01515" w:rsidRDefault="009C5E25" w:rsidP="00C01515">
      <w:pPr>
        <w:pStyle w:val="BodyText"/>
        <w:rPr>
          <w:rFonts w:asciiTheme="minorHAnsi" w:hAnsiTheme="minorHAnsi"/>
        </w:rPr>
      </w:pPr>
    </w:p>
    <w:p w:rsidR="00E737C7" w:rsidRPr="00C01515" w:rsidRDefault="00E17688" w:rsidP="00C01515">
      <w:pPr>
        <w:pStyle w:val="BodyText"/>
        <w:rPr>
          <w:rFonts w:asciiTheme="minorHAnsi" w:hAnsiTheme="minorHAnsi"/>
        </w:rPr>
      </w:pPr>
      <w:r w:rsidRPr="00C01515">
        <w:rPr>
          <w:rFonts w:asciiTheme="minorHAnsi" w:hAnsiTheme="minorHAnsi"/>
        </w:rPr>
        <w:t>This IEPD package contains the XML artifacts such as</w:t>
      </w:r>
      <w:r w:rsidR="00E737C7" w:rsidRPr="00C01515">
        <w:rPr>
          <w:rFonts w:asciiTheme="minorHAnsi" w:hAnsiTheme="minorHAnsi"/>
        </w:rPr>
        <w:t xml:space="preserve"> the schema, instance documents, the mapping document, and the domain model</w:t>
      </w:r>
      <w:r w:rsidRPr="00C01515">
        <w:rPr>
          <w:rFonts w:asciiTheme="minorHAnsi" w:hAnsiTheme="minorHAnsi"/>
        </w:rPr>
        <w:t xml:space="preserve">.  In addition, </w:t>
      </w:r>
      <w:r w:rsidR="00E737C7" w:rsidRPr="00C01515">
        <w:rPr>
          <w:rFonts w:asciiTheme="minorHAnsi" w:hAnsiTheme="minorHAnsi"/>
        </w:rPr>
        <w:t>the IEPD package includes sample 100a and 100b documents (in PDF format)</w:t>
      </w:r>
      <w:r w:rsidRPr="00C01515">
        <w:rPr>
          <w:rFonts w:asciiTheme="minorHAnsi" w:hAnsiTheme="minorHAnsi"/>
        </w:rPr>
        <w:t xml:space="preserve"> and </w:t>
      </w:r>
      <w:r w:rsidR="00E737C7" w:rsidRPr="00C01515">
        <w:rPr>
          <w:rFonts w:asciiTheme="minorHAnsi" w:hAnsiTheme="minorHAnsi"/>
        </w:rPr>
        <w:t xml:space="preserve">a screenshot which is the UI used by the case workers in preparing the transmittal of a document to the peer state. </w:t>
      </w:r>
    </w:p>
    <w:p w:rsidR="009C5E25" w:rsidRPr="00C01515" w:rsidRDefault="009C5E25" w:rsidP="00C01515">
      <w:pPr>
        <w:pStyle w:val="BodyText"/>
        <w:rPr>
          <w:rFonts w:asciiTheme="minorHAnsi" w:hAnsiTheme="minorHAnsi"/>
        </w:rPr>
      </w:pPr>
    </w:p>
    <w:p w:rsidR="00E737C7" w:rsidRPr="00C01515" w:rsidRDefault="00E17688" w:rsidP="00C01515">
      <w:pPr>
        <w:pStyle w:val="BodyText"/>
        <w:rPr>
          <w:rFonts w:asciiTheme="minorHAnsi" w:hAnsiTheme="minorHAnsi"/>
        </w:rPr>
      </w:pPr>
      <w:r w:rsidRPr="00C01515">
        <w:rPr>
          <w:rFonts w:asciiTheme="minorHAnsi" w:hAnsiTheme="minorHAnsi"/>
        </w:rPr>
        <w:t>The content of the NEICE IEPD package is provided below.</w:t>
      </w:r>
    </w:p>
    <w:p w:rsidR="00E737C7" w:rsidRPr="0037399A" w:rsidRDefault="00E737C7" w:rsidP="00037282">
      <w:pPr>
        <w:pStyle w:val="Heading2"/>
        <w:rPr>
          <w:rFonts w:asciiTheme="minorHAnsi" w:hAnsiTheme="minorHAnsi"/>
          <w:sz w:val="22"/>
          <w:szCs w:val="22"/>
        </w:rPr>
      </w:pPr>
      <w:bookmarkStart w:id="9" w:name="_Toc317876589"/>
      <w:r w:rsidRPr="0037399A">
        <w:rPr>
          <w:rFonts w:asciiTheme="minorHAnsi" w:hAnsiTheme="minorHAnsi"/>
          <w:sz w:val="22"/>
          <w:szCs w:val="22"/>
        </w:rPr>
        <w:t>Exchange Files</w:t>
      </w:r>
      <w:bookmarkEnd w:id="9"/>
    </w:p>
    <w:p w:rsidR="00E737C7" w:rsidRPr="009F04A7" w:rsidRDefault="00E737C7" w:rsidP="00037282">
      <w:pPr>
        <w:pStyle w:val="BodyA"/>
        <w:numPr>
          <w:ilvl w:val="0"/>
          <w:numId w:val="5"/>
        </w:numPr>
        <w:spacing w:before="0"/>
        <w:ind w:left="1800"/>
        <w:rPr>
          <w:rFonts w:asciiTheme="minorHAnsi" w:hAnsiTheme="minorHAnsi"/>
          <w:position w:val="-2"/>
          <w:sz w:val="22"/>
          <w:szCs w:val="22"/>
        </w:rPr>
      </w:pPr>
      <w:r w:rsidRPr="009F04A7">
        <w:rPr>
          <w:rFonts w:asciiTheme="minorHAnsi" w:hAnsiTheme="minorHAnsi"/>
          <w:b/>
          <w:bCs/>
          <w:sz w:val="22"/>
          <w:szCs w:val="22"/>
          <w:lang w:val="de-DE"/>
        </w:rPr>
        <w:t>Exchange Schema</w:t>
      </w:r>
      <w:r w:rsidRPr="009F04A7">
        <w:rPr>
          <w:rFonts w:asciiTheme="minorHAnsi" w:hAnsiTheme="minorHAnsi"/>
          <w:b/>
          <w:bCs/>
          <w:sz w:val="22"/>
          <w:szCs w:val="22"/>
        </w:rPr>
        <w:t xml:space="preserve"> (neice_exchange.xsd)</w:t>
      </w:r>
    </w:p>
    <w:p w:rsidR="00E737C7" w:rsidRPr="009F04A7" w:rsidRDefault="00E737C7" w:rsidP="00037282">
      <w:pPr>
        <w:pStyle w:val="BodyA"/>
        <w:numPr>
          <w:ilvl w:val="0"/>
          <w:numId w:val="5"/>
        </w:numPr>
        <w:spacing w:before="0"/>
        <w:ind w:left="1800"/>
        <w:rPr>
          <w:rFonts w:asciiTheme="minorHAnsi" w:hAnsiTheme="minorHAnsi"/>
          <w:position w:val="-2"/>
          <w:sz w:val="22"/>
          <w:szCs w:val="22"/>
        </w:rPr>
      </w:pPr>
      <w:r w:rsidRPr="009F04A7">
        <w:rPr>
          <w:rFonts w:asciiTheme="minorHAnsi" w:hAnsiTheme="minorHAnsi"/>
          <w:b/>
          <w:bCs/>
          <w:sz w:val="22"/>
          <w:szCs w:val="22"/>
          <w:lang w:val="de-DE"/>
        </w:rPr>
        <w:t>Extension Schema</w:t>
      </w:r>
      <w:r w:rsidRPr="009F04A7">
        <w:rPr>
          <w:rFonts w:asciiTheme="minorHAnsi" w:hAnsiTheme="minorHAnsi"/>
          <w:b/>
          <w:bCs/>
          <w:sz w:val="22"/>
          <w:szCs w:val="22"/>
        </w:rPr>
        <w:t xml:space="preserve"> (neice_extension.xsd)</w:t>
      </w:r>
    </w:p>
    <w:p w:rsidR="00E737C7" w:rsidRPr="009F04A7" w:rsidRDefault="00E737C7" w:rsidP="00037282">
      <w:pPr>
        <w:pStyle w:val="BodyA"/>
        <w:numPr>
          <w:ilvl w:val="0"/>
          <w:numId w:val="5"/>
        </w:numPr>
        <w:spacing w:before="0"/>
        <w:ind w:left="1800"/>
        <w:rPr>
          <w:rFonts w:asciiTheme="minorHAnsi" w:hAnsiTheme="minorHAnsi"/>
          <w:position w:val="-2"/>
          <w:sz w:val="22"/>
          <w:szCs w:val="22"/>
        </w:rPr>
      </w:pPr>
      <w:r w:rsidRPr="009F04A7">
        <w:rPr>
          <w:rFonts w:asciiTheme="minorHAnsi" w:hAnsiTheme="minorHAnsi"/>
          <w:b/>
          <w:bCs/>
          <w:sz w:val="22"/>
          <w:szCs w:val="22"/>
          <w:lang w:val="de-DE"/>
        </w:rPr>
        <w:t>Extension Schema - Enumerations</w:t>
      </w:r>
      <w:r w:rsidRPr="009F04A7">
        <w:rPr>
          <w:rFonts w:asciiTheme="minorHAnsi" w:hAnsiTheme="minorHAnsi"/>
          <w:b/>
          <w:bCs/>
          <w:sz w:val="22"/>
          <w:szCs w:val="22"/>
        </w:rPr>
        <w:t xml:space="preserve"> (neice_codes.xsd)</w:t>
      </w:r>
    </w:p>
    <w:p w:rsidR="00E737C7" w:rsidRPr="009F04A7" w:rsidRDefault="00E737C7" w:rsidP="00037282">
      <w:pPr>
        <w:pStyle w:val="BodyA"/>
        <w:numPr>
          <w:ilvl w:val="0"/>
          <w:numId w:val="5"/>
        </w:numPr>
        <w:spacing w:before="0"/>
        <w:ind w:left="1800"/>
        <w:rPr>
          <w:rFonts w:asciiTheme="minorHAnsi" w:hAnsiTheme="minorHAnsi"/>
          <w:position w:val="-2"/>
          <w:sz w:val="22"/>
          <w:szCs w:val="22"/>
        </w:rPr>
      </w:pPr>
      <w:r w:rsidRPr="009F04A7">
        <w:rPr>
          <w:rFonts w:asciiTheme="minorHAnsi" w:hAnsiTheme="minorHAnsi"/>
          <w:b/>
          <w:bCs/>
          <w:sz w:val="22"/>
          <w:szCs w:val="22"/>
          <w:lang w:val="de-DE"/>
        </w:rPr>
        <w:t>Subset Schema</w:t>
      </w:r>
      <w:r w:rsidRPr="009F04A7">
        <w:rPr>
          <w:rFonts w:asciiTheme="minorHAnsi" w:hAnsiTheme="minorHAnsi"/>
          <w:b/>
          <w:bCs/>
          <w:sz w:val="22"/>
          <w:szCs w:val="22"/>
        </w:rPr>
        <w:t xml:space="preserve"> (folder titled niem)</w:t>
      </w:r>
    </w:p>
    <w:p w:rsidR="00E737C7" w:rsidRPr="009F04A7" w:rsidRDefault="00E737C7" w:rsidP="00C01515">
      <w:pPr>
        <w:pStyle w:val="BodyA"/>
        <w:numPr>
          <w:ilvl w:val="0"/>
          <w:numId w:val="5"/>
        </w:numPr>
        <w:spacing w:before="0"/>
        <w:ind w:left="1800"/>
        <w:rPr>
          <w:rFonts w:asciiTheme="minorHAnsi" w:hAnsiTheme="minorHAnsi"/>
          <w:sz w:val="22"/>
          <w:szCs w:val="22"/>
        </w:rPr>
      </w:pPr>
      <w:r w:rsidRPr="009F04A7">
        <w:rPr>
          <w:rFonts w:asciiTheme="minorHAnsi" w:hAnsiTheme="minorHAnsi"/>
          <w:b/>
          <w:bCs/>
          <w:sz w:val="22"/>
          <w:szCs w:val="22"/>
          <w:lang w:val="da-DK"/>
        </w:rPr>
        <w:t>Wantlist</w:t>
      </w:r>
      <w:r w:rsidRPr="009F04A7">
        <w:rPr>
          <w:rFonts w:asciiTheme="minorHAnsi" w:hAnsiTheme="minorHAnsi"/>
          <w:b/>
          <w:bCs/>
          <w:sz w:val="22"/>
          <w:szCs w:val="22"/>
        </w:rPr>
        <w:t xml:space="preserve"> (wantlist.xml)</w:t>
      </w:r>
    </w:p>
    <w:p w:rsidR="00E737C7" w:rsidRPr="009F04A7" w:rsidRDefault="00E737C7" w:rsidP="00037282">
      <w:pPr>
        <w:pStyle w:val="Heading2"/>
        <w:rPr>
          <w:rFonts w:asciiTheme="minorHAnsi" w:hAnsiTheme="minorHAnsi"/>
          <w:sz w:val="22"/>
          <w:szCs w:val="22"/>
        </w:rPr>
      </w:pPr>
      <w:bookmarkStart w:id="10" w:name="_Toc317876590"/>
      <w:r w:rsidRPr="009F04A7">
        <w:rPr>
          <w:rFonts w:asciiTheme="minorHAnsi" w:hAnsiTheme="minorHAnsi"/>
          <w:sz w:val="22"/>
          <w:szCs w:val="22"/>
        </w:rPr>
        <w:t>Instance Documents</w:t>
      </w:r>
      <w:bookmarkEnd w:id="10"/>
      <w:r w:rsidRPr="009F04A7">
        <w:rPr>
          <w:rFonts w:asciiTheme="minorHAnsi" w:hAnsiTheme="minorHAnsi"/>
          <w:sz w:val="22"/>
          <w:szCs w:val="22"/>
        </w:rPr>
        <w:t xml:space="preserve"> </w:t>
      </w:r>
    </w:p>
    <w:p w:rsidR="00386614" w:rsidRPr="009F04A7" w:rsidRDefault="00386614" w:rsidP="00037282">
      <w:pPr>
        <w:pStyle w:val="Body"/>
        <w:ind w:left="720"/>
        <w:rPr>
          <w:rFonts w:asciiTheme="minorHAnsi" w:hAnsiTheme="minorHAnsi"/>
          <w:sz w:val="22"/>
          <w:szCs w:val="22"/>
        </w:rPr>
      </w:pPr>
    </w:p>
    <w:p w:rsidR="00E737C7" w:rsidRPr="009F04A7" w:rsidRDefault="00E737C7" w:rsidP="00037282">
      <w:pPr>
        <w:pStyle w:val="BodyA"/>
        <w:numPr>
          <w:ilvl w:val="0"/>
          <w:numId w:val="6"/>
        </w:numPr>
        <w:spacing w:before="0"/>
        <w:ind w:left="1800"/>
        <w:rPr>
          <w:rFonts w:asciiTheme="minorHAnsi" w:hAnsiTheme="minorHAnsi"/>
          <w:position w:val="-2"/>
          <w:sz w:val="22"/>
          <w:szCs w:val="22"/>
        </w:rPr>
      </w:pPr>
      <w:r w:rsidRPr="009F04A7">
        <w:rPr>
          <w:rFonts w:asciiTheme="minorHAnsi" w:hAnsiTheme="minorHAnsi"/>
          <w:sz w:val="22"/>
          <w:szCs w:val="22"/>
        </w:rPr>
        <w:t xml:space="preserve">The following artifacts are found under the </w:t>
      </w:r>
      <w:r w:rsidRPr="009F04A7">
        <w:rPr>
          <w:rFonts w:asciiTheme="minorHAnsi" w:hAnsiTheme="minorHAnsi"/>
          <w:b/>
          <w:bCs/>
          <w:sz w:val="22"/>
          <w:szCs w:val="22"/>
        </w:rPr>
        <w:t>HomeStudyRequest.xml</w:t>
      </w:r>
      <w:r w:rsidRPr="009F04A7">
        <w:rPr>
          <w:rFonts w:asciiTheme="minorHAnsi" w:hAnsiTheme="minorHAnsi"/>
          <w:sz w:val="22"/>
          <w:szCs w:val="22"/>
        </w:rPr>
        <w:t>: Sample XML Instance - Home Study Request</w:t>
      </w:r>
    </w:p>
    <w:p w:rsidR="00E737C7" w:rsidRPr="009F04A7" w:rsidRDefault="00E737C7" w:rsidP="00037282">
      <w:pPr>
        <w:pStyle w:val="BodyA"/>
        <w:numPr>
          <w:ilvl w:val="0"/>
          <w:numId w:val="6"/>
        </w:numPr>
        <w:spacing w:before="0"/>
        <w:ind w:left="1800"/>
        <w:rPr>
          <w:rFonts w:asciiTheme="minorHAnsi" w:hAnsiTheme="minorHAnsi"/>
          <w:position w:val="-2"/>
          <w:sz w:val="22"/>
          <w:szCs w:val="22"/>
        </w:rPr>
      </w:pPr>
      <w:r w:rsidRPr="009F04A7">
        <w:rPr>
          <w:rFonts w:asciiTheme="minorHAnsi" w:hAnsiTheme="minorHAnsi"/>
          <w:b/>
          <w:bCs/>
          <w:sz w:val="22"/>
          <w:szCs w:val="22"/>
        </w:rPr>
        <w:t>HomeStudyResponse.xml</w:t>
      </w:r>
      <w:r w:rsidRPr="009F04A7">
        <w:rPr>
          <w:rFonts w:asciiTheme="minorHAnsi" w:hAnsiTheme="minorHAnsi"/>
          <w:sz w:val="22"/>
          <w:szCs w:val="22"/>
        </w:rPr>
        <w:t>: Sample XML Instance - Home Study Response</w:t>
      </w:r>
    </w:p>
    <w:p w:rsidR="00E737C7" w:rsidRPr="009F04A7" w:rsidRDefault="00E737C7" w:rsidP="00037282">
      <w:pPr>
        <w:pStyle w:val="BodyA"/>
        <w:numPr>
          <w:ilvl w:val="0"/>
          <w:numId w:val="6"/>
        </w:numPr>
        <w:spacing w:before="0"/>
        <w:ind w:left="1800"/>
        <w:rPr>
          <w:rFonts w:asciiTheme="minorHAnsi" w:hAnsiTheme="minorHAnsi"/>
          <w:position w:val="-2"/>
          <w:sz w:val="22"/>
          <w:szCs w:val="22"/>
        </w:rPr>
      </w:pPr>
      <w:r w:rsidRPr="009F04A7">
        <w:rPr>
          <w:rFonts w:asciiTheme="minorHAnsi" w:hAnsiTheme="minorHAnsi"/>
          <w:b/>
          <w:bCs/>
          <w:sz w:val="22"/>
          <w:szCs w:val="22"/>
        </w:rPr>
        <w:t>PlacementDecision.xml</w:t>
      </w:r>
      <w:r w:rsidRPr="009F04A7">
        <w:rPr>
          <w:rFonts w:asciiTheme="minorHAnsi" w:hAnsiTheme="minorHAnsi"/>
          <w:sz w:val="22"/>
          <w:szCs w:val="22"/>
        </w:rPr>
        <w:t>: Sample XML Instance - Placement Decision</w:t>
      </w:r>
    </w:p>
    <w:p w:rsidR="00E737C7" w:rsidRPr="009F04A7" w:rsidRDefault="00E737C7" w:rsidP="00037282">
      <w:pPr>
        <w:pStyle w:val="BodyA"/>
        <w:numPr>
          <w:ilvl w:val="0"/>
          <w:numId w:val="6"/>
        </w:numPr>
        <w:spacing w:before="0"/>
        <w:ind w:left="1800"/>
        <w:rPr>
          <w:rFonts w:asciiTheme="minorHAnsi" w:hAnsiTheme="minorHAnsi"/>
          <w:position w:val="-2"/>
          <w:sz w:val="22"/>
          <w:szCs w:val="22"/>
        </w:rPr>
      </w:pPr>
      <w:r w:rsidRPr="009F04A7">
        <w:rPr>
          <w:rFonts w:asciiTheme="minorHAnsi" w:hAnsiTheme="minorHAnsi"/>
          <w:b/>
          <w:bCs/>
          <w:sz w:val="22"/>
          <w:szCs w:val="22"/>
        </w:rPr>
        <w:t>PlacementDecisionResponse.xml</w:t>
      </w:r>
      <w:r w:rsidRPr="009F04A7">
        <w:rPr>
          <w:rFonts w:asciiTheme="minorHAnsi" w:hAnsiTheme="minorHAnsi"/>
          <w:sz w:val="22"/>
          <w:szCs w:val="22"/>
        </w:rPr>
        <w:t>: Sample XML Instance - Placement Decision Response</w:t>
      </w:r>
    </w:p>
    <w:p w:rsidR="00E737C7" w:rsidRPr="009F04A7" w:rsidRDefault="00E737C7" w:rsidP="00037282">
      <w:pPr>
        <w:pStyle w:val="BodyA"/>
        <w:numPr>
          <w:ilvl w:val="0"/>
          <w:numId w:val="6"/>
        </w:numPr>
        <w:spacing w:before="0"/>
        <w:ind w:left="1800"/>
        <w:rPr>
          <w:rFonts w:asciiTheme="minorHAnsi" w:hAnsiTheme="minorHAnsi"/>
          <w:position w:val="-2"/>
          <w:sz w:val="22"/>
          <w:szCs w:val="22"/>
        </w:rPr>
      </w:pPr>
      <w:r w:rsidRPr="009F04A7">
        <w:rPr>
          <w:rFonts w:asciiTheme="minorHAnsi" w:hAnsiTheme="minorHAnsi"/>
          <w:b/>
          <w:bCs/>
          <w:sz w:val="22"/>
          <w:szCs w:val="22"/>
        </w:rPr>
        <w:t>FollowupRequest.xml</w:t>
      </w:r>
      <w:r w:rsidRPr="009F04A7">
        <w:rPr>
          <w:rFonts w:asciiTheme="minorHAnsi" w:hAnsiTheme="minorHAnsi"/>
          <w:sz w:val="22"/>
          <w:szCs w:val="22"/>
        </w:rPr>
        <w:t>: Sample XML Instance - Followup Request</w:t>
      </w:r>
    </w:p>
    <w:p w:rsidR="00E737C7" w:rsidRPr="00C01515" w:rsidRDefault="00E737C7" w:rsidP="00C01515">
      <w:pPr>
        <w:pStyle w:val="BodyA"/>
        <w:numPr>
          <w:ilvl w:val="0"/>
          <w:numId w:val="6"/>
        </w:numPr>
        <w:spacing w:before="0"/>
        <w:ind w:left="1800"/>
        <w:rPr>
          <w:rFonts w:asciiTheme="minorHAnsi" w:eastAsia="Times" w:hAnsiTheme="minorHAnsi" w:cs="Times"/>
          <w:sz w:val="22"/>
          <w:szCs w:val="22"/>
        </w:rPr>
      </w:pPr>
      <w:r w:rsidRPr="009F04A7">
        <w:rPr>
          <w:rFonts w:asciiTheme="minorHAnsi" w:hAnsiTheme="minorHAnsi"/>
          <w:b/>
          <w:bCs/>
          <w:sz w:val="22"/>
          <w:szCs w:val="22"/>
        </w:rPr>
        <w:t>FollowupResponse.xml</w:t>
      </w:r>
      <w:r w:rsidRPr="009F04A7">
        <w:rPr>
          <w:rFonts w:asciiTheme="minorHAnsi" w:hAnsiTheme="minorHAnsi"/>
          <w:sz w:val="22"/>
          <w:szCs w:val="22"/>
        </w:rPr>
        <w:t>: Sample XML Instance - Followup Response</w:t>
      </w:r>
    </w:p>
    <w:p w:rsidR="00E737C7" w:rsidRPr="0037399A" w:rsidRDefault="00E737C7" w:rsidP="00037282">
      <w:pPr>
        <w:pStyle w:val="Heading2"/>
        <w:rPr>
          <w:rFonts w:asciiTheme="minorHAnsi" w:hAnsiTheme="minorHAnsi"/>
          <w:sz w:val="22"/>
          <w:szCs w:val="22"/>
        </w:rPr>
      </w:pPr>
      <w:bookmarkStart w:id="11" w:name="_Toc317876591"/>
      <w:r w:rsidRPr="0037399A">
        <w:rPr>
          <w:rFonts w:asciiTheme="minorHAnsi" w:hAnsiTheme="minorHAnsi"/>
          <w:sz w:val="22"/>
          <w:szCs w:val="22"/>
        </w:rPr>
        <w:t>Master Documentation Files</w:t>
      </w:r>
      <w:bookmarkEnd w:id="11"/>
    </w:p>
    <w:p w:rsidR="00E737C7" w:rsidRPr="00C01515" w:rsidRDefault="00E737C7" w:rsidP="00C01515">
      <w:pPr>
        <w:pStyle w:val="BodyA"/>
        <w:numPr>
          <w:ilvl w:val="0"/>
          <w:numId w:val="7"/>
        </w:numPr>
        <w:spacing w:before="0"/>
        <w:ind w:left="1800"/>
        <w:rPr>
          <w:rFonts w:asciiTheme="minorHAnsi" w:eastAsia="Times" w:hAnsiTheme="minorHAnsi" w:cs="Times"/>
          <w:sz w:val="22"/>
          <w:szCs w:val="22"/>
        </w:rPr>
      </w:pPr>
      <w:r w:rsidRPr="009F04A7">
        <w:rPr>
          <w:rFonts w:asciiTheme="minorHAnsi" w:hAnsiTheme="minorHAnsi"/>
          <w:b/>
          <w:bCs/>
          <w:sz w:val="22"/>
          <w:szCs w:val="22"/>
        </w:rPr>
        <w:t>NEICE-IEPD-MasterDocument.docx</w:t>
      </w:r>
      <w:r w:rsidRPr="009F04A7">
        <w:rPr>
          <w:rFonts w:asciiTheme="minorHAnsi" w:hAnsiTheme="minorHAnsi"/>
          <w:sz w:val="22"/>
          <w:szCs w:val="22"/>
        </w:rPr>
        <w:t>: Master Documentation (this document).</w:t>
      </w:r>
    </w:p>
    <w:p w:rsidR="00E737C7" w:rsidRPr="0037399A" w:rsidRDefault="00E737C7" w:rsidP="00037282">
      <w:pPr>
        <w:pStyle w:val="Heading2"/>
        <w:rPr>
          <w:rFonts w:asciiTheme="minorHAnsi" w:hAnsiTheme="minorHAnsi"/>
          <w:sz w:val="22"/>
          <w:szCs w:val="22"/>
        </w:rPr>
      </w:pPr>
      <w:bookmarkStart w:id="12" w:name="_Toc317876592"/>
      <w:r w:rsidRPr="0037399A">
        <w:rPr>
          <w:rFonts w:asciiTheme="minorHAnsi" w:hAnsiTheme="minorHAnsi"/>
          <w:sz w:val="22"/>
          <w:szCs w:val="22"/>
        </w:rPr>
        <w:t>Other Documentation</w:t>
      </w:r>
      <w:bookmarkEnd w:id="12"/>
    </w:p>
    <w:p w:rsidR="00E737C7" w:rsidRPr="009F04A7" w:rsidRDefault="00E737C7" w:rsidP="00037282">
      <w:pPr>
        <w:pStyle w:val="BodyA"/>
        <w:numPr>
          <w:ilvl w:val="0"/>
          <w:numId w:val="6"/>
        </w:numPr>
        <w:spacing w:before="0"/>
        <w:ind w:left="1800"/>
        <w:rPr>
          <w:rFonts w:asciiTheme="minorHAnsi" w:hAnsiTheme="minorHAnsi"/>
          <w:b/>
          <w:bCs/>
          <w:sz w:val="22"/>
          <w:szCs w:val="22"/>
        </w:rPr>
      </w:pPr>
      <w:r w:rsidRPr="009F04A7">
        <w:rPr>
          <w:rFonts w:asciiTheme="minorHAnsi" w:hAnsiTheme="minorHAnsi"/>
          <w:b/>
          <w:bCs/>
          <w:sz w:val="22"/>
          <w:szCs w:val="22"/>
        </w:rPr>
        <w:t>Sample 100a Document</w:t>
      </w:r>
    </w:p>
    <w:p w:rsidR="00E737C7" w:rsidRPr="009F04A7" w:rsidRDefault="00E737C7" w:rsidP="00037282">
      <w:pPr>
        <w:pStyle w:val="BodyA"/>
        <w:numPr>
          <w:ilvl w:val="0"/>
          <w:numId w:val="6"/>
        </w:numPr>
        <w:spacing w:before="0"/>
        <w:ind w:left="1800"/>
        <w:rPr>
          <w:rFonts w:asciiTheme="minorHAnsi" w:hAnsiTheme="minorHAnsi"/>
          <w:b/>
          <w:bCs/>
          <w:sz w:val="22"/>
          <w:szCs w:val="22"/>
        </w:rPr>
      </w:pPr>
      <w:r w:rsidRPr="009F04A7">
        <w:rPr>
          <w:rFonts w:asciiTheme="minorHAnsi" w:hAnsiTheme="minorHAnsi"/>
          <w:b/>
          <w:bCs/>
          <w:sz w:val="22"/>
          <w:szCs w:val="22"/>
        </w:rPr>
        <w:t>Sample 100b Document</w:t>
      </w:r>
    </w:p>
    <w:p w:rsidR="00E737C7" w:rsidRPr="009F04A7" w:rsidRDefault="00E737C7" w:rsidP="00037282">
      <w:pPr>
        <w:pStyle w:val="BodyA"/>
        <w:numPr>
          <w:ilvl w:val="0"/>
          <w:numId w:val="6"/>
        </w:numPr>
        <w:spacing w:before="0"/>
        <w:ind w:left="1800"/>
        <w:rPr>
          <w:rFonts w:asciiTheme="minorHAnsi" w:hAnsiTheme="minorHAnsi"/>
          <w:b/>
          <w:bCs/>
          <w:sz w:val="22"/>
          <w:szCs w:val="22"/>
        </w:rPr>
      </w:pPr>
      <w:r w:rsidRPr="009F04A7">
        <w:rPr>
          <w:rFonts w:asciiTheme="minorHAnsi" w:hAnsiTheme="minorHAnsi"/>
          <w:b/>
          <w:bCs/>
          <w:sz w:val="22"/>
          <w:szCs w:val="22"/>
        </w:rPr>
        <w:t>Transmittal Cover Sheet</w:t>
      </w:r>
    </w:p>
    <w:p w:rsidR="00E737C7" w:rsidRPr="009F04A7" w:rsidRDefault="00E737C7" w:rsidP="00037282">
      <w:pPr>
        <w:pStyle w:val="BodyA"/>
        <w:numPr>
          <w:ilvl w:val="0"/>
          <w:numId w:val="6"/>
        </w:numPr>
        <w:spacing w:before="0"/>
        <w:ind w:left="1800"/>
        <w:rPr>
          <w:rFonts w:asciiTheme="minorHAnsi" w:hAnsiTheme="minorHAnsi"/>
          <w:b/>
          <w:bCs/>
          <w:sz w:val="22"/>
          <w:szCs w:val="22"/>
        </w:rPr>
      </w:pPr>
      <w:r w:rsidRPr="009F04A7">
        <w:rPr>
          <w:rFonts w:asciiTheme="minorHAnsi" w:hAnsiTheme="minorHAnsi"/>
          <w:b/>
          <w:bCs/>
          <w:sz w:val="22"/>
          <w:szCs w:val="22"/>
        </w:rPr>
        <w:t>Domain Model</w:t>
      </w:r>
    </w:p>
    <w:p w:rsidR="00E737C7" w:rsidRPr="009F04A7" w:rsidRDefault="00E737C7" w:rsidP="00037282">
      <w:pPr>
        <w:pStyle w:val="BodyA"/>
        <w:numPr>
          <w:ilvl w:val="0"/>
          <w:numId w:val="6"/>
        </w:numPr>
        <w:spacing w:before="0"/>
        <w:ind w:left="1800"/>
        <w:rPr>
          <w:rFonts w:asciiTheme="minorHAnsi" w:hAnsiTheme="minorHAnsi"/>
          <w:b/>
          <w:bCs/>
          <w:sz w:val="22"/>
          <w:szCs w:val="22"/>
        </w:rPr>
      </w:pPr>
      <w:r w:rsidRPr="009F04A7">
        <w:rPr>
          <w:rFonts w:asciiTheme="minorHAnsi" w:hAnsiTheme="minorHAnsi"/>
          <w:b/>
          <w:bCs/>
          <w:sz w:val="22"/>
          <w:szCs w:val="22"/>
        </w:rPr>
        <w:t>NIEM Mapping</w:t>
      </w:r>
    </w:p>
    <w:p w:rsidR="00E737C7" w:rsidRPr="00C01515" w:rsidRDefault="00E737C7" w:rsidP="00C01515">
      <w:pPr>
        <w:pStyle w:val="BodyA"/>
        <w:numPr>
          <w:ilvl w:val="0"/>
          <w:numId w:val="6"/>
        </w:numPr>
        <w:spacing w:before="0"/>
        <w:ind w:left="1800"/>
        <w:rPr>
          <w:rFonts w:asciiTheme="minorHAnsi" w:eastAsia="Times" w:hAnsiTheme="minorHAnsi" w:cs="Times"/>
          <w:sz w:val="22"/>
          <w:szCs w:val="22"/>
        </w:rPr>
      </w:pPr>
      <w:r w:rsidRPr="009F04A7">
        <w:rPr>
          <w:rFonts w:asciiTheme="minorHAnsi" w:hAnsiTheme="minorHAnsi"/>
          <w:b/>
          <w:bCs/>
          <w:sz w:val="22"/>
          <w:szCs w:val="22"/>
        </w:rPr>
        <w:t>Change Log</w:t>
      </w:r>
    </w:p>
    <w:p w:rsidR="00E737C7" w:rsidRPr="0037399A" w:rsidRDefault="00E737C7" w:rsidP="00037282">
      <w:pPr>
        <w:pStyle w:val="Heading2"/>
        <w:rPr>
          <w:rFonts w:asciiTheme="minorHAnsi" w:hAnsiTheme="minorHAnsi"/>
          <w:sz w:val="22"/>
          <w:szCs w:val="22"/>
        </w:rPr>
      </w:pPr>
      <w:bookmarkStart w:id="13" w:name="_Toc317876593"/>
      <w:r w:rsidRPr="0037399A">
        <w:rPr>
          <w:rFonts w:asciiTheme="minorHAnsi" w:hAnsiTheme="minorHAnsi"/>
          <w:sz w:val="22"/>
          <w:szCs w:val="22"/>
        </w:rPr>
        <w:t>Catalog Files</w:t>
      </w:r>
      <w:bookmarkEnd w:id="13"/>
    </w:p>
    <w:p w:rsidR="00E737C7" w:rsidRPr="009F04A7" w:rsidRDefault="00E737C7" w:rsidP="00037282">
      <w:pPr>
        <w:pStyle w:val="BodyA"/>
        <w:numPr>
          <w:ilvl w:val="0"/>
          <w:numId w:val="8"/>
        </w:numPr>
        <w:spacing w:before="0"/>
        <w:ind w:left="1800"/>
        <w:rPr>
          <w:rFonts w:asciiTheme="minorHAnsi" w:hAnsiTheme="minorHAnsi"/>
          <w:position w:val="-2"/>
          <w:sz w:val="22"/>
          <w:szCs w:val="22"/>
        </w:rPr>
      </w:pPr>
      <w:r w:rsidRPr="009F04A7">
        <w:rPr>
          <w:rFonts w:asciiTheme="minorHAnsi" w:hAnsiTheme="minorHAnsi"/>
          <w:sz w:val="22"/>
          <w:szCs w:val="22"/>
        </w:rPr>
        <w:t>Catalog</w:t>
      </w:r>
    </w:p>
    <w:p w:rsidR="00E737C7" w:rsidRPr="009F04A7" w:rsidRDefault="00E737C7" w:rsidP="00037282">
      <w:pPr>
        <w:pStyle w:val="BodyA"/>
        <w:numPr>
          <w:ilvl w:val="0"/>
          <w:numId w:val="8"/>
        </w:numPr>
        <w:spacing w:before="0"/>
        <w:ind w:left="1800"/>
        <w:rPr>
          <w:rFonts w:asciiTheme="minorHAnsi" w:hAnsiTheme="minorHAnsi"/>
          <w:position w:val="-2"/>
          <w:sz w:val="22"/>
          <w:szCs w:val="22"/>
        </w:rPr>
      </w:pPr>
      <w:r w:rsidRPr="009F04A7">
        <w:rPr>
          <w:rFonts w:asciiTheme="minorHAnsi" w:hAnsiTheme="minorHAnsi"/>
          <w:sz w:val="22"/>
          <w:szCs w:val="22"/>
          <w:lang w:val="es-ES_tradnl"/>
        </w:rPr>
        <w:t>Metadata</w:t>
      </w:r>
    </w:p>
    <w:p w:rsidR="003B56D2" w:rsidRPr="009F04A7" w:rsidRDefault="003B56D2" w:rsidP="00037282">
      <w:pPr>
        <w:spacing w:line="200" w:lineRule="exact"/>
        <w:rPr>
          <w:rFonts w:asciiTheme="minorHAnsi" w:hAnsiTheme="minorHAnsi"/>
          <w:sz w:val="22"/>
          <w:szCs w:val="22"/>
        </w:rPr>
      </w:pPr>
    </w:p>
    <w:p w:rsidR="004B5588" w:rsidRPr="00C01515" w:rsidRDefault="003B56D2" w:rsidP="00037282">
      <w:pPr>
        <w:pStyle w:val="Heading1"/>
        <w:rPr>
          <w:rFonts w:asciiTheme="minorHAnsi" w:hAnsiTheme="minorHAnsi"/>
        </w:rPr>
      </w:pPr>
      <w:bookmarkStart w:id="14" w:name="_Toc317876594"/>
      <w:r w:rsidRPr="00C01515">
        <w:rPr>
          <w:rFonts w:asciiTheme="minorHAnsi" w:hAnsiTheme="minorHAnsi"/>
          <w:spacing w:val="-1"/>
          <w:sz w:val="44"/>
          <w:szCs w:val="44"/>
        </w:rPr>
        <w:lastRenderedPageBreak/>
        <w:t>NEICE Project Team</w:t>
      </w:r>
      <w:bookmarkEnd w:id="14"/>
    </w:p>
    <w:p w:rsidR="004B5588" w:rsidRPr="00C01515" w:rsidRDefault="004B5588" w:rsidP="00037282">
      <w:pPr>
        <w:spacing w:before="2" w:line="120" w:lineRule="exact"/>
        <w:rPr>
          <w:rFonts w:asciiTheme="minorHAnsi" w:hAnsiTheme="minorHAnsi"/>
          <w:sz w:val="12"/>
          <w:szCs w:val="12"/>
        </w:rPr>
      </w:pPr>
    </w:p>
    <w:p w:rsidR="004B5588" w:rsidRPr="00C01515" w:rsidRDefault="00E17688" w:rsidP="00037282">
      <w:pPr>
        <w:spacing w:line="200" w:lineRule="exact"/>
        <w:rPr>
          <w:rFonts w:asciiTheme="minorHAnsi" w:eastAsia="Calibri" w:hAnsiTheme="minorHAnsi" w:cs="Calibri"/>
          <w:spacing w:val="2"/>
          <w:sz w:val="22"/>
          <w:szCs w:val="22"/>
        </w:rPr>
      </w:pPr>
      <w:r w:rsidRPr="00C01515">
        <w:rPr>
          <w:rFonts w:asciiTheme="minorHAnsi" w:eastAsia="Calibri" w:hAnsiTheme="minorHAnsi" w:cs="Calibri"/>
          <w:spacing w:val="2"/>
          <w:sz w:val="22"/>
          <w:szCs w:val="22"/>
        </w:rPr>
        <w:t>The NEICE project team listed below is available to answer any questions related with policy, technical or implementation.</w:t>
      </w:r>
    </w:p>
    <w:p w:rsidR="00233072" w:rsidRPr="00C01515" w:rsidRDefault="00233072" w:rsidP="00037282">
      <w:pPr>
        <w:spacing w:line="200" w:lineRule="exact"/>
        <w:rPr>
          <w:rFonts w:asciiTheme="minorHAnsi" w:hAnsiTheme="minorHAnsi"/>
        </w:rPr>
      </w:pPr>
    </w:p>
    <w:p w:rsidR="004B5588" w:rsidRPr="00C01515" w:rsidRDefault="004B5588" w:rsidP="00037282">
      <w:pPr>
        <w:spacing w:line="200" w:lineRule="exact"/>
        <w:rPr>
          <w:rFonts w:asciiTheme="minorHAnsi" w:hAnsiTheme="minorHAnsi"/>
        </w:rPr>
      </w:pPr>
    </w:p>
    <w:tbl>
      <w:tblPr>
        <w:tblW w:w="9251" w:type="dxa"/>
        <w:tblInd w:w="99" w:type="dxa"/>
        <w:tblLayout w:type="fixed"/>
        <w:tblCellMar>
          <w:left w:w="0" w:type="dxa"/>
          <w:right w:w="0" w:type="dxa"/>
        </w:tblCellMar>
        <w:tblLook w:val="01E0" w:firstRow="1" w:lastRow="1" w:firstColumn="1" w:lastColumn="1" w:noHBand="0" w:noVBand="0"/>
      </w:tblPr>
      <w:tblGrid>
        <w:gridCol w:w="2681"/>
        <w:gridCol w:w="3690"/>
        <w:gridCol w:w="2880"/>
      </w:tblGrid>
      <w:tr w:rsidR="00233072" w:rsidRPr="009F04A7" w:rsidTr="00233072">
        <w:trPr>
          <w:trHeight w:hRule="exact" w:val="384"/>
        </w:trPr>
        <w:tc>
          <w:tcPr>
            <w:tcW w:w="2681" w:type="dxa"/>
            <w:tcBorders>
              <w:top w:val="single" w:sz="8" w:space="0" w:color="031F73"/>
              <w:left w:val="single" w:sz="8" w:space="0" w:color="031F73"/>
              <w:bottom w:val="single" w:sz="8" w:space="0" w:color="031F73"/>
              <w:right w:val="single" w:sz="8" w:space="0" w:color="031F73"/>
            </w:tcBorders>
            <w:shd w:val="clear" w:color="auto" w:fill="031F73"/>
          </w:tcPr>
          <w:p w:rsidR="00233072" w:rsidRPr="00C01515" w:rsidRDefault="00233072" w:rsidP="00037282">
            <w:pPr>
              <w:spacing w:before="56"/>
              <w:ind w:left="100"/>
              <w:rPr>
                <w:rFonts w:asciiTheme="minorHAnsi" w:eastAsia="Calibri" w:hAnsiTheme="minorHAnsi" w:cs="Calibri"/>
              </w:rPr>
            </w:pPr>
            <w:r w:rsidRPr="00C01515">
              <w:rPr>
                <w:rFonts w:asciiTheme="minorHAnsi" w:eastAsia="Calibri" w:hAnsiTheme="minorHAnsi" w:cs="Calibri"/>
                <w:b/>
                <w:color w:val="FFFFFF"/>
                <w:spacing w:val="-1"/>
              </w:rPr>
              <w:t>C</w:t>
            </w:r>
            <w:r w:rsidRPr="00C01515">
              <w:rPr>
                <w:rFonts w:asciiTheme="minorHAnsi" w:eastAsia="Calibri" w:hAnsiTheme="minorHAnsi" w:cs="Calibri"/>
                <w:b/>
                <w:color w:val="FFFFFF"/>
                <w:spacing w:val="2"/>
              </w:rPr>
              <w:t>o</w:t>
            </w:r>
            <w:r w:rsidRPr="00C01515">
              <w:rPr>
                <w:rFonts w:asciiTheme="minorHAnsi" w:eastAsia="Calibri" w:hAnsiTheme="minorHAnsi" w:cs="Calibri"/>
                <w:b/>
                <w:color w:val="FFFFFF"/>
                <w:spacing w:val="-3"/>
              </w:rPr>
              <w:t>n</w:t>
            </w:r>
            <w:r w:rsidRPr="00C01515">
              <w:rPr>
                <w:rFonts w:asciiTheme="minorHAnsi" w:eastAsia="Calibri" w:hAnsiTheme="minorHAnsi" w:cs="Calibri"/>
                <w:b/>
                <w:color w:val="FFFFFF"/>
                <w:spacing w:val="2"/>
              </w:rPr>
              <w:t>t</w:t>
            </w:r>
            <w:r w:rsidRPr="00C01515">
              <w:rPr>
                <w:rFonts w:asciiTheme="minorHAnsi" w:eastAsia="Calibri" w:hAnsiTheme="minorHAnsi" w:cs="Calibri"/>
                <w:b/>
                <w:color w:val="FFFFFF"/>
                <w:spacing w:val="-4"/>
              </w:rPr>
              <w:t>a</w:t>
            </w:r>
            <w:r w:rsidRPr="00C01515">
              <w:rPr>
                <w:rFonts w:asciiTheme="minorHAnsi" w:eastAsia="Calibri" w:hAnsiTheme="minorHAnsi" w:cs="Calibri"/>
                <w:b/>
                <w:color w:val="FFFFFF"/>
                <w:spacing w:val="2"/>
              </w:rPr>
              <w:t>c</w:t>
            </w:r>
            <w:r w:rsidRPr="00C01515">
              <w:rPr>
                <w:rFonts w:asciiTheme="minorHAnsi" w:eastAsia="Calibri" w:hAnsiTheme="minorHAnsi" w:cs="Calibri"/>
                <w:b/>
                <w:color w:val="FFFFFF"/>
              </w:rPr>
              <w:t xml:space="preserve">t </w:t>
            </w:r>
            <w:r w:rsidRPr="00C01515">
              <w:rPr>
                <w:rFonts w:asciiTheme="minorHAnsi" w:eastAsia="Calibri" w:hAnsiTheme="minorHAnsi" w:cs="Calibri"/>
                <w:b/>
                <w:color w:val="FFFFFF"/>
                <w:spacing w:val="-3"/>
              </w:rPr>
              <w:t>N</w:t>
            </w:r>
            <w:r w:rsidRPr="00C01515">
              <w:rPr>
                <w:rFonts w:asciiTheme="minorHAnsi" w:eastAsia="Calibri" w:hAnsiTheme="minorHAnsi" w:cs="Calibri"/>
                <w:b/>
                <w:color w:val="FFFFFF"/>
                <w:spacing w:val="1"/>
              </w:rPr>
              <w:t>a</w:t>
            </w:r>
            <w:r w:rsidRPr="00C01515">
              <w:rPr>
                <w:rFonts w:asciiTheme="minorHAnsi" w:eastAsia="Calibri" w:hAnsiTheme="minorHAnsi" w:cs="Calibri"/>
                <w:b/>
                <w:color w:val="FFFFFF"/>
                <w:spacing w:val="-1"/>
              </w:rPr>
              <w:t>m</w:t>
            </w:r>
            <w:r w:rsidRPr="00C01515">
              <w:rPr>
                <w:rFonts w:asciiTheme="minorHAnsi" w:eastAsia="Calibri" w:hAnsiTheme="minorHAnsi" w:cs="Calibri"/>
                <w:b/>
                <w:color w:val="FFFFFF"/>
              </w:rPr>
              <w:t>e</w:t>
            </w:r>
          </w:p>
        </w:tc>
        <w:tc>
          <w:tcPr>
            <w:tcW w:w="3690" w:type="dxa"/>
            <w:tcBorders>
              <w:top w:val="single" w:sz="8" w:space="0" w:color="031F73"/>
              <w:left w:val="single" w:sz="8" w:space="0" w:color="031F73"/>
              <w:bottom w:val="single" w:sz="8" w:space="0" w:color="031F73"/>
              <w:right w:val="single" w:sz="8" w:space="0" w:color="031F73"/>
            </w:tcBorders>
            <w:shd w:val="clear" w:color="auto" w:fill="031F73"/>
          </w:tcPr>
          <w:p w:rsidR="00233072" w:rsidRPr="00C01515" w:rsidRDefault="00233072" w:rsidP="00037282">
            <w:pPr>
              <w:spacing w:before="56"/>
              <w:ind w:left="100"/>
              <w:rPr>
                <w:rFonts w:asciiTheme="minorHAnsi" w:eastAsia="Calibri" w:hAnsiTheme="minorHAnsi" w:cs="Calibri"/>
              </w:rPr>
            </w:pPr>
            <w:r w:rsidRPr="00C01515">
              <w:rPr>
                <w:rFonts w:asciiTheme="minorHAnsi" w:eastAsia="Calibri" w:hAnsiTheme="minorHAnsi" w:cs="Calibri"/>
                <w:b/>
                <w:color w:val="FFFFFF"/>
                <w:spacing w:val="-2"/>
              </w:rPr>
              <w:t>E</w:t>
            </w:r>
            <w:r w:rsidRPr="00C01515">
              <w:rPr>
                <w:rFonts w:asciiTheme="minorHAnsi" w:eastAsia="Calibri" w:hAnsiTheme="minorHAnsi" w:cs="Calibri"/>
                <w:b/>
                <w:color w:val="FFFFFF"/>
                <w:spacing w:val="-1"/>
              </w:rPr>
              <w:t>m</w:t>
            </w:r>
            <w:r w:rsidRPr="00C01515">
              <w:rPr>
                <w:rFonts w:asciiTheme="minorHAnsi" w:eastAsia="Calibri" w:hAnsiTheme="minorHAnsi" w:cs="Calibri"/>
                <w:b/>
                <w:color w:val="FFFFFF"/>
                <w:spacing w:val="1"/>
              </w:rPr>
              <w:t>a</w:t>
            </w:r>
            <w:r w:rsidRPr="00C01515">
              <w:rPr>
                <w:rFonts w:asciiTheme="minorHAnsi" w:eastAsia="Calibri" w:hAnsiTheme="minorHAnsi" w:cs="Calibri"/>
                <w:b/>
                <w:color w:val="FFFFFF"/>
                <w:spacing w:val="-2"/>
                <w:w w:val="101"/>
              </w:rPr>
              <w:t>i</w:t>
            </w:r>
            <w:r w:rsidRPr="00C01515">
              <w:rPr>
                <w:rFonts w:asciiTheme="minorHAnsi" w:eastAsia="Calibri" w:hAnsiTheme="minorHAnsi" w:cs="Calibri"/>
                <w:b/>
                <w:color w:val="FFFFFF"/>
                <w:w w:val="101"/>
              </w:rPr>
              <w:t>l</w:t>
            </w:r>
          </w:p>
        </w:tc>
        <w:tc>
          <w:tcPr>
            <w:tcW w:w="2880" w:type="dxa"/>
            <w:tcBorders>
              <w:top w:val="single" w:sz="8" w:space="0" w:color="031F73"/>
              <w:left w:val="single" w:sz="8" w:space="0" w:color="031F73"/>
              <w:bottom w:val="single" w:sz="8" w:space="0" w:color="031F73"/>
              <w:right w:val="single" w:sz="8" w:space="0" w:color="031F73"/>
            </w:tcBorders>
            <w:shd w:val="clear" w:color="auto" w:fill="031F73"/>
          </w:tcPr>
          <w:p w:rsidR="00233072" w:rsidRPr="00C01515" w:rsidRDefault="00233072" w:rsidP="00037282">
            <w:pPr>
              <w:spacing w:before="56"/>
              <w:ind w:left="95"/>
              <w:rPr>
                <w:rFonts w:asciiTheme="minorHAnsi" w:eastAsia="Calibri" w:hAnsiTheme="minorHAnsi" w:cs="Calibri"/>
              </w:rPr>
            </w:pPr>
            <w:r w:rsidRPr="00C01515">
              <w:rPr>
                <w:rFonts w:asciiTheme="minorHAnsi" w:eastAsia="Calibri" w:hAnsiTheme="minorHAnsi" w:cs="Calibri"/>
                <w:b/>
                <w:color w:val="FFFFFF"/>
                <w:spacing w:val="-2"/>
              </w:rPr>
              <w:t>P</w:t>
            </w:r>
            <w:r w:rsidRPr="00C01515">
              <w:rPr>
                <w:rFonts w:asciiTheme="minorHAnsi" w:eastAsia="Calibri" w:hAnsiTheme="minorHAnsi" w:cs="Calibri"/>
                <w:b/>
                <w:color w:val="FFFFFF"/>
              </w:rPr>
              <w:t>r</w:t>
            </w:r>
            <w:r w:rsidRPr="00C01515">
              <w:rPr>
                <w:rFonts w:asciiTheme="minorHAnsi" w:eastAsia="Calibri" w:hAnsiTheme="minorHAnsi" w:cs="Calibri"/>
                <w:b/>
                <w:color w:val="FFFFFF"/>
                <w:spacing w:val="2"/>
              </w:rPr>
              <w:t>o</w:t>
            </w:r>
            <w:r w:rsidRPr="00C01515">
              <w:rPr>
                <w:rFonts w:asciiTheme="minorHAnsi" w:eastAsia="Calibri" w:hAnsiTheme="minorHAnsi" w:cs="Calibri"/>
                <w:b/>
                <w:color w:val="FFFFFF"/>
                <w:spacing w:val="1"/>
              </w:rPr>
              <w:t>j</w:t>
            </w:r>
            <w:r w:rsidRPr="00C01515">
              <w:rPr>
                <w:rFonts w:asciiTheme="minorHAnsi" w:eastAsia="Calibri" w:hAnsiTheme="minorHAnsi" w:cs="Calibri"/>
                <w:b/>
                <w:color w:val="FFFFFF"/>
                <w:spacing w:val="-6"/>
              </w:rPr>
              <w:t>e</w:t>
            </w:r>
            <w:r w:rsidRPr="00C01515">
              <w:rPr>
                <w:rFonts w:asciiTheme="minorHAnsi" w:eastAsia="Calibri" w:hAnsiTheme="minorHAnsi" w:cs="Calibri"/>
                <w:b/>
                <w:color w:val="FFFFFF"/>
                <w:spacing w:val="2"/>
              </w:rPr>
              <w:t>c</w:t>
            </w:r>
            <w:r w:rsidRPr="00C01515">
              <w:rPr>
                <w:rFonts w:asciiTheme="minorHAnsi" w:eastAsia="Calibri" w:hAnsiTheme="minorHAnsi" w:cs="Calibri"/>
                <w:b/>
                <w:color w:val="FFFFFF"/>
              </w:rPr>
              <w:t xml:space="preserve">t </w:t>
            </w:r>
            <w:r w:rsidRPr="00C01515">
              <w:rPr>
                <w:rFonts w:asciiTheme="minorHAnsi" w:eastAsia="Calibri" w:hAnsiTheme="minorHAnsi" w:cs="Calibri"/>
                <w:b/>
                <w:color w:val="FFFFFF"/>
                <w:spacing w:val="-3"/>
              </w:rPr>
              <w:t>R</w:t>
            </w:r>
            <w:r w:rsidRPr="00C01515">
              <w:rPr>
                <w:rFonts w:asciiTheme="minorHAnsi" w:eastAsia="Calibri" w:hAnsiTheme="minorHAnsi" w:cs="Calibri"/>
                <w:b/>
                <w:color w:val="FFFFFF"/>
                <w:spacing w:val="2"/>
              </w:rPr>
              <w:t>o</w:t>
            </w:r>
            <w:r w:rsidRPr="00C01515">
              <w:rPr>
                <w:rFonts w:asciiTheme="minorHAnsi" w:eastAsia="Calibri" w:hAnsiTheme="minorHAnsi" w:cs="Calibri"/>
                <w:b/>
                <w:color w:val="FFFFFF"/>
                <w:spacing w:val="-2"/>
                <w:w w:val="101"/>
              </w:rPr>
              <w:t>l</w:t>
            </w:r>
            <w:r w:rsidRPr="00C01515">
              <w:rPr>
                <w:rFonts w:asciiTheme="minorHAnsi" w:eastAsia="Calibri" w:hAnsiTheme="minorHAnsi" w:cs="Calibri"/>
                <w:b/>
                <w:color w:val="FFFFFF"/>
              </w:rPr>
              <w:t>e</w:t>
            </w:r>
          </w:p>
        </w:tc>
      </w:tr>
      <w:tr w:rsidR="00233072" w:rsidRPr="009F04A7" w:rsidTr="00233072">
        <w:trPr>
          <w:trHeight w:hRule="exact" w:val="386"/>
        </w:trPr>
        <w:tc>
          <w:tcPr>
            <w:tcW w:w="2681"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8"/>
              <w:ind w:left="100"/>
              <w:rPr>
                <w:rFonts w:asciiTheme="minorHAnsi" w:eastAsia="Calibri" w:hAnsiTheme="minorHAnsi" w:cs="Calibri"/>
              </w:rPr>
            </w:pPr>
            <w:r w:rsidRPr="00C01515">
              <w:rPr>
                <w:rFonts w:asciiTheme="minorHAnsi" w:eastAsia="Calibri" w:hAnsiTheme="minorHAnsi" w:cs="Calibri"/>
                <w:spacing w:val="-2"/>
              </w:rPr>
              <w:t>Marci Roth</w:t>
            </w:r>
          </w:p>
        </w:tc>
        <w:tc>
          <w:tcPr>
            <w:tcW w:w="3690" w:type="dxa"/>
            <w:tcBorders>
              <w:top w:val="single" w:sz="8" w:space="0" w:color="031F73"/>
              <w:left w:val="single" w:sz="8" w:space="0" w:color="031F73"/>
              <w:bottom w:val="single" w:sz="8" w:space="0" w:color="031F73"/>
              <w:right w:val="single" w:sz="8" w:space="0" w:color="031F73"/>
            </w:tcBorders>
          </w:tcPr>
          <w:p w:rsidR="00233072" w:rsidRPr="00C01515" w:rsidRDefault="00342584">
            <w:pPr>
              <w:spacing w:before="58"/>
              <w:ind w:left="90"/>
              <w:rPr>
                <w:rFonts w:asciiTheme="minorHAnsi" w:eastAsia="Calibri" w:hAnsiTheme="minorHAnsi" w:cs="Calibri"/>
              </w:rPr>
            </w:pPr>
            <w:hyperlink r:id="rId17" w:history="1">
              <w:r>
                <w:rPr>
                  <w:rStyle w:val="Hyperlink"/>
                  <w:rFonts w:asciiTheme="minorHAnsi" w:eastAsia="Calibri" w:hAnsiTheme="minorHAnsi" w:cs="Calibri"/>
                </w:rPr>
                <w:t>mroth@aphsa.org</w:t>
              </w:r>
            </w:hyperlink>
          </w:p>
        </w:tc>
        <w:tc>
          <w:tcPr>
            <w:tcW w:w="2880"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6"/>
              <w:ind w:left="95"/>
              <w:rPr>
                <w:rFonts w:asciiTheme="minorHAnsi" w:eastAsia="Calibri" w:hAnsiTheme="minorHAnsi" w:cs="Calibri"/>
                <w:spacing w:val="1"/>
              </w:rPr>
            </w:pPr>
            <w:r w:rsidRPr="00C01515">
              <w:rPr>
                <w:rFonts w:asciiTheme="minorHAnsi" w:eastAsia="Calibri" w:hAnsiTheme="minorHAnsi" w:cs="Calibri"/>
                <w:spacing w:val="1"/>
              </w:rPr>
              <w:t>NEICE Project Director</w:t>
            </w:r>
          </w:p>
        </w:tc>
      </w:tr>
      <w:tr w:rsidR="00233072" w:rsidRPr="009F04A7" w:rsidTr="00233072">
        <w:trPr>
          <w:trHeight w:hRule="exact" w:val="389"/>
        </w:trPr>
        <w:tc>
          <w:tcPr>
            <w:tcW w:w="2681"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8"/>
              <w:ind w:left="100"/>
              <w:rPr>
                <w:rFonts w:asciiTheme="minorHAnsi" w:eastAsia="Calibri" w:hAnsiTheme="minorHAnsi" w:cs="Calibri"/>
              </w:rPr>
            </w:pPr>
            <w:r w:rsidRPr="00C01515">
              <w:rPr>
                <w:rFonts w:asciiTheme="minorHAnsi" w:eastAsia="Calibri" w:hAnsiTheme="minorHAnsi" w:cs="Calibri"/>
                <w:spacing w:val="1"/>
              </w:rPr>
              <w:t>Chandra Jonelagadda</w:t>
            </w:r>
          </w:p>
        </w:tc>
        <w:tc>
          <w:tcPr>
            <w:tcW w:w="3690" w:type="dxa"/>
            <w:tcBorders>
              <w:top w:val="single" w:sz="8" w:space="0" w:color="031F73"/>
              <w:left w:val="single" w:sz="8" w:space="0" w:color="031F73"/>
              <w:bottom w:val="single" w:sz="8" w:space="0" w:color="031F73"/>
              <w:right w:val="single" w:sz="8" w:space="0" w:color="031F73"/>
            </w:tcBorders>
          </w:tcPr>
          <w:p w:rsidR="00233072" w:rsidRPr="00C01515" w:rsidRDefault="00DC4FFF" w:rsidP="00037282">
            <w:pPr>
              <w:spacing w:before="58"/>
              <w:ind w:left="100"/>
              <w:rPr>
                <w:rFonts w:asciiTheme="minorHAnsi" w:eastAsia="Calibri" w:hAnsiTheme="minorHAnsi" w:cs="Calibri"/>
              </w:rPr>
            </w:pPr>
            <w:hyperlink r:id="rId18">
              <w:r w:rsidR="00233072" w:rsidRPr="00C01515">
                <w:rPr>
                  <w:rFonts w:asciiTheme="minorHAnsi" w:eastAsia="Calibri" w:hAnsiTheme="minorHAnsi" w:cs="Calibri"/>
                  <w:color w:val="0000FF"/>
                  <w:spacing w:val="1"/>
                  <w:u w:val="single" w:color="0000FF"/>
                </w:rPr>
                <w:t>chandra</w:t>
              </w:r>
            </w:hyperlink>
            <w:r w:rsidR="00233072" w:rsidRPr="00C01515">
              <w:rPr>
                <w:rFonts w:asciiTheme="minorHAnsi" w:eastAsia="Calibri" w:hAnsiTheme="minorHAnsi" w:cs="Calibri"/>
                <w:color w:val="0000FF"/>
                <w:u w:val="single" w:color="0000FF"/>
              </w:rPr>
              <w:t>@tetruscorp.com</w:t>
            </w:r>
          </w:p>
        </w:tc>
        <w:tc>
          <w:tcPr>
            <w:tcW w:w="2880"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6"/>
              <w:ind w:left="95"/>
              <w:rPr>
                <w:rFonts w:asciiTheme="minorHAnsi" w:eastAsia="Calibri" w:hAnsiTheme="minorHAnsi" w:cs="Calibri"/>
                <w:spacing w:val="1"/>
              </w:rPr>
            </w:pPr>
            <w:r w:rsidRPr="00C01515">
              <w:rPr>
                <w:rFonts w:asciiTheme="minorHAnsi" w:eastAsia="Calibri" w:hAnsiTheme="minorHAnsi" w:cs="Calibri"/>
                <w:spacing w:val="1"/>
              </w:rPr>
              <w:t>NEICE Technical Advisor</w:t>
            </w:r>
          </w:p>
        </w:tc>
      </w:tr>
      <w:tr w:rsidR="00233072" w:rsidRPr="009F04A7" w:rsidTr="00233072">
        <w:trPr>
          <w:trHeight w:hRule="exact" w:val="389"/>
        </w:trPr>
        <w:tc>
          <w:tcPr>
            <w:tcW w:w="2681"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8"/>
              <w:ind w:left="100"/>
              <w:rPr>
                <w:rFonts w:asciiTheme="minorHAnsi" w:eastAsia="Calibri" w:hAnsiTheme="minorHAnsi" w:cs="Calibri"/>
              </w:rPr>
            </w:pPr>
            <w:r w:rsidRPr="00C01515">
              <w:rPr>
                <w:rFonts w:asciiTheme="minorHAnsi" w:eastAsia="Calibri" w:hAnsiTheme="minorHAnsi" w:cs="Calibri"/>
                <w:spacing w:val="1"/>
              </w:rPr>
              <w:t>Raghu Govindaraj</w:t>
            </w:r>
          </w:p>
        </w:tc>
        <w:tc>
          <w:tcPr>
            <w:tcW w:w="3690"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8"/>
              <w:ind w:left="100"/>
              <w:rPr>
                <w:rFonts w:asciiTheme="minorHAnsi" w:eastAsia="Calibri" w:hAnsiTheme="minorHAnsi" w:cs="Calibri"/>
              </w:rPr>
            </w:pPr>
            <w:r w:rsidRPr="00C01515">
              <w:rPr>
                <w:rFonts w:asciiTheme="minorHAnsi" w:eastAsia="Calibri" w:hAnsiTheme="minorHAnsi" w:cs="Calibri"/>
                <w:color w:val="0000FF"/>
                <w:u w:val="single" w:color="0000FF"/>
              </w:rPr>
              <w:t xml:space="preserve">raghu@tetruscorp.com </w:t>
            </w:r>
          </w:p>
        </w:tc>
        <w:tc>
          <w:tcPr>
            <w:tcW w:w="2880" w:type="dxa"/>
            <w:tcBorders>
              <w:top w:val="single" w:sz="8" w:space="0" w:color="031F73"/>
              <w:left w:val="single" w:sz="8" w:space="0" w:color="031F73"/>
              <w:bottom w:val="single" w:sz="8" w:space="0" w:color="031F73"/>
              <w:right w:val="single" w:sz="8" w:space="0" w:color="031F73"/>
            </w:tcBorders>
          </w:tcPr>
          <w:p w:rsidR="00233072" w:rsidRPr="00C01515" w:rsidRDefault="00233072" w:rsidP="00037282">
            <w:pPr>
              <w:spacing w:before="56"/>
              <w:ind w:left="95"/>
              <w:rPr>
                <w:rFonts w:asciiTheme="minorHAnsi" w:eastAsia="Calibri" w:hAnsiTheme="minorHAnsi" w:cs="Calibri"/>
                <w:spacing w:val="1"/>
              </w:rPr>
            </w:pPr>
            <w:r w:rsidRPr="00C01515">
              <w:rPr>
                <w:rFonts w:asciiTheme="minorHAnsi" w:eastAsia="Calibri" w:hAnsiTheme="minorHAnsi" w:cs="Calibri"/>
                <w:spacing w:val="1"/>
              </w:rPr>
              <w:t>NEICE Delivery Lead</w:t>
            </w:r>
          </w:p>
        </w:tc>
      </w:tr>
    </w:tbl>
    <w:p w:rsidR="004B5588" w:rsidRPr="0037399A"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4B5588" w:rsidRPr="009F04A7" w:rsidRDefault="004B5588" w:rsidP="00037282">
      <w:pPr>
        <w:spacing w:line="200" w:lineRule="exact"/>
        <w:rPr>
          <w:rFonts w:asciiTheme="minorHAnsi" w:hAnsiTheme="minorHAnsi"/>
          <w:sz w:val="22"/>
        </w:rPr>
      </w:pPr>
    </w:p>
    <w:p w:rsidR="0013296A" w:rsidRPr="009F04A7" w:rsidRDefault="0013296A" w:rsidP="00037282">
      <w:pPr>
        <w:spacing w:line="200" w:lineRule="exact"/>
        <w:rPr>
          <w:rFonts w:asciiTheme="minorHAnsi" w:hAnsiTheme="minorHAnsi"/>
          <w:sz w:val="22"/>
        </w:rPr>
      </w:pPr>
    </w:p>
    <w:p w:rsidR="004B5588" w:rsidRPr="009F04A7" w:rsidRDefault="004B5588" w:rsidP="00037282">
      <w:pPr>
        <w:spacing w:before="4" w:line="280" w:lineRule="exact"/>
        <w:rPr>
          <w:rFonts w:asciiTheme="minorHAnsi" w:hAnsiTheme="minorHAnsi"/>
          <w:sz w:val="32"/>
          <w:szCs w:val="28"/>
        </w:rPr>
      </w:pPr>
    </w:p>
    <w:sectPr w:rsidR="004B5588" w:rsidRPr="009F04A7" w:rsidSect="00E51C6D">
      <w:headerReference w:type="default" r:id="rId19"/>
      <w:pgSz w:w="12240" w:h="15840"/>
      <w:pgMar w:top="1517" w:right="1340" w:bottom="280" w:left="1340" w:header="288" w:footer="5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A7C" w:rsidRDefault="00B54A7C">
      <w:r>
        <w:separator/>
      </w:r>
    </w:p>
  </w:endnote>
  <w:endnote w:type="continuationSeparator" w:id="0">
    <w:p w:rsidR="00B54A7C" w:rsidRDefault="00B5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venir Book">
    <w:charset w:val="00"/>
    <w:family w:val="auto"/>
    <w:pitch w:val="variable"/>
    <w:sig w:usb0="800000AF" w:usb1="5000204A" w:usb2="00000000" w:usb3="00000000" w:csb0="0000009B"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5FB" w:rsidRDefault="008235FB">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4E9222F4" wp14:editId="5753D0B1">
              <wp:simplePos x="0" y="0"/>
              <wp:positionH relativeFrom="margin">
                <wp:align>right</wp:align>
              </wp:positionH>
              <mc:AlternateContent>
                <mc:Choice Requires="wp14">
                  <wp:positionV relativeFrom="bottomMargin">
                    <wp14:pctPosVOffset>20000</wp14:pctPosVOffset>
                  </wp:positionV>
                </mc:Choice>
                <mc:Fallback>
                  <wp:positionV relativeFrom="page">
                    <wp:posOffset>9916160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16-02-01T00:00:00Z">
                                <w:dateFormat w:val="MMMM d, yyyy"/>
                                <w:lid w:val="en-US"/>
                                <w:storeMappedDataAs w:val="dateTime"/>
                                <w:calendar w:val="gregorian"/>
                              </w:date>
                            </w:sdtPr>
                            <w:sdtEndPr/>
                            <w:sdtContent>
                              <w:p w:rsidR="008235FB" w:rsidRDefault="008235FB">
                                <w:pPr>
                                  <w:jc w:val="right"/>
                                  <w:rPr>
                                    <w:color w:val="7F7F7F" w:themeColor="text1" w:themeTint="80"/>
                                  </w:rPr>
                                </w:pPr>
                                <w:r>
                                  <w:rPr>
                                    <w:color w:val="7F7F7F" w:themeColor="text1" w:themeTint="80"/>
                                  </w:rPr>
                                  <w:t>February 1, 2016</w:t>
                                </w:r>
                              </w:p>
                            </w:sdtContent>
                          </w:sdt>
                          <w:p w:rsidR="008235FB" w:rsidRDefault="008235FB">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4E9222F4"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swMAA&#10;AADbAAAADwAAAGRycy9kb3ducmV2LnhtbERPz2vCMBS+D/Y/hCd4m6kryOyaiowJngbtRHZ8NM+m&#10;tHkpTaz1vzeHgceP73e+m20vJhp961jBepWAIK6dbrlRcPo9vH2A8AFZY++YFNzJw654fckx0+7G&#10;JU1VaEQMYZ+hAhPCkEnpa0MW/coNxJG7uNFiiHBspB7xFsNtL9+TZCMtthwbDA70ZajuqqtV0Pwd&#10;vqe5M+RKn1bXbtiefs5aqeVi3n+CCDSHp/jffdQK0jg2fok/QB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WswMAAAADbAAAADwAAAAAAAAAAAAAAAACYAgAAZHJzL2Rvd25y&#10;ZXYueG1sUEsFBgAAAAAEAAQA9QAAAIUD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16-02-01T00:00:00Z">
                          <w:dateFormat w:val="MMMM d, yyyy"/>
                          <w:lid w:val="en-US"/>
                          <w:storeMappedDataAs w:val="dateTime"/>
                          <w:calendar w:val="gregorian"/>
                        </w:date>
                      </w:sdtPr>
                      <w:sdtEndPr/>
                      <w:sdtContent>
                        <w:p w:rsidR="008235FB" w:rsidRDefault="008235FB">
                          <w:pPr>
                            <w:jc w:val="right"/>
                            <w:rPr>
                              <w:color w:val="7F7F7F" w:themeColor="text1" w:themeTint="80"/>
                            </w:rPr>
                          </w:pPr>
                          <w:r>
                            <w:rPr>
                              <w:color w:val="7F7F7F" w:themeColor="text1" w:themeTint="80"/>
                            </w:rPr>
                            <w:t>February 1, 2016</w:t>
                          </w:r>
                        </w:p>
                      </w:sdtContent>
                    </w:sdt>
                    <w:p w:rsidR="008235FB" w:rsidRDefault="008235FB">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4579FF46" wp14:editId="74430CA0">
              <wp:simplePos x="0" y="0"/>
              <wp:positionH relativeFrom="rightMargin">
                <wp:align>left</wp:align>
              </wp:positionH>
              <mc:AlternateContent>
                <mc:Choice Requires="wp14">
                  <wp:positionV relativeFrom="bottomMargin">
                    <wp14:pctPosVOffset>20000</wp14:pctPosVOffset>
                  </wp:positionV>
                </mc:Choice>
                <mc:Fallback>
                  <wp:positionV relativeFrom="page">
                    <wp:posOffset>9916160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5FB" w:rsidRDefault="008235F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C01515">
                            <w:rPr>
                              <w:noProof/>
                              <w:color w:val="FFFFFF" w:themeColor="background1"/>
                              <w:sz w:val="28"/>
                              <w:szCs w:val="28"/>
                            </w:rPr>
                            <w:t>1</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9FF46"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8235FB" w:rsidRDefault="008235F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C01515">
                      <w:rPr>
                        <w:noProof/>
                        <w:color w:val="FFFFFF" w:themeColor="background1"/>
                        <w:sz w:val="28"/>
                        <w:szCs w:val="28"/>
                      </w:rPr>
                      <w:t>1</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A7C" w:rsidRDefault="00B54A7C">
      <w:r>
        <w:separator/>
      </w:r>
    </w:p>
  </w:footnote>
  <w:footnote w:type="continuationSeparator" w:id="0">
    <w:p w:rsidR="00B54A7C" w:rsidRDefault="00B54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5FB" w:rsidRPr="002E0A80" w:rsidRDefault="008235FB" w:rsidP="002E0A80">
    <w:pPr>
      <w:pStyle w:val="Header"/>
      <w:pBdr>
        <w:bottom w:val="single" w:sz="12" w:space="1" w:color="auto"/>
      </w:pBdr>
      <w:rPr>
        <w:rFonts w:asciiTheme="minorHAnsi" w:hAnsiTheme="minorHAnsi"/>
        <w:i/>
        <w:sz w:val="32"/>
      </w:rPr>
    </w:pPr>
    <w:r w:rsidRPr="002E0A80">
      <w:rPr>
        <w:rFonts w:asciiTheme="minorHAnsi" w:hAnsiTheme="minorHAnsi"/>
        <w:i/>
        <w:sz w:val="32"/>
      </w:rPr>
      <w:t>NIEM IEPD Master Document</w:t>
    </w:r>
    <w:r>
      <w:rPr>
        <w:rFonts w:asciiTheme="minorHAnsi" w:hAnsiTheme="minorHAnsi"/>
        <w:i/>
        <w:sz w:val="32"/>
      </w:rPr>
      <w:tab/>
    </w:r>
    <w:r>
      <w:rPr>
        <w:rFonts w:asciiTheme="minorHAnsi" w:hAnsiTheme="minorHAnsi"/>
        <w:i/>
        <w:sz w:val="32"/>
      </w:rPr>
      <w:tab/>
    </w:r>
    <w:r>
      <w:rPr>
        <w:rFonts w:ascii="Cambria" w:eastAsia="Cambria" w:hAnsi="Cambria" w:cs="Cambria"/>
        <w:b/>
        <w:noProof/>
        <w:color w:val="FFFFFF"/>
        <w:sz w:val="40"/>
        <w:szCs w:val="40"/>
      </w:rPr>
      <w:drawing>
        <wp:inline distT="0" distB="0" distL="0" distR="0" wp14:anchorId="2CBA2EDD" wp14:editId="7DA49505">
          <wp:extent cx="2705387" cy="61089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6742" cy="624748"/>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635C3"/>
    <w:multiLevelType w:val="hybridMultilevel"/>
    <w:tmpl w:val="0046D5E2"/>
    <w:lvl w:ilvl="0" w:tplc="04090015">
      <w:start w:val="1"/>
      <w:numFmt w:val="upperLetter"/>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7A6F8A"/>
    <w:multiLevelType w:val="hybridMultilevel"/>
    <w:tmpl w:val="AA7E124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26BA6C01"/>
    <w:multiLevelType w:val="hybridMultilevel"/>
    <w:tmpl w:val="5016C94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35D9090A"/>
    <w:multiLevelType w:val="hybridMultilevel"/>
    <w:tmpl w:val="07B2BA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7DB6DF4"/>
    <w:multiLevelType w:val="multilevel"/>
    <w:tmpl w:val="1EBEB8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5" w15:restartNumberingAfterBreak="0">
    <w:nsid w:val="50EC3211"/>
    <w:multiLevelType w:val="hybridMultilevel"/>
    <w:tmpl w:val="EA788430"/>
    <w:lvl w:ilvl="0" w:tplc="04090001">
      <w:start w:val="1"/>
      <w:numFmt w:val="bullet"/>
      <w:lvlText w:val=""/>
      <w:lvlJc w:val="left"/>
      <w:pPr>
        <w:ind w:left="916" w:hanging="360"/>
      </w:pPr>
      <w:rPr>
        <w:rFonts w:ascii="Symbol" w:hAnsi="Symbo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6" w15:restartNumberingAfterBreak="0">
    <w:nsid w:val="5C502605"/>
    <w:multiLevelType w:val="hybridMultilevel"/>
    <w:tmpl w:val="A2A8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A06F5E"/>
    <w:multiLevelType w:val="multilevel"/>
    <w:tmpl w:val="778838AC"/>
    <w:lvl w:ilvl="0">
      <w:numFmt w:val="bullet"/>
      <w:lvlText w:val="•"/>
      <w:lvlJc w:val="left"/>
      <w:pPr>
        <w:tabs>
          <w:tab w:val="num" w:pos="196"/>
        </w:tabs>
        <w:ind w:left="196" w:hanging="196"/>
      </w:pPr>
      <w:rPr>
        <w:rFonts w:ascii="Arial" w:eastAsia="Arial" w:hAnsi="Arial" w:cs="Arial"/>
        <w:position w:val="-2"/>
        <w:sz w:val="14"/>
        <w:szCs w:val="14"/>
        <w:rtl w:val="0"/>
        <w:lang w:val="en-US"/>
      </w:rPr>
    </w:lvl>
    <w:lvl w:ilvl="1">
      <w:start w:val="1"/>
      <w:numFmt w:val="bullet"/>
      <w:lvlText w:val="•"/>
      <w:lvlJc w:val="left"/>
      <w:pPr>
        <w:tabs>
          <w:tab w:val="num" w:pos="376"/>
        </w:tabs>
        <w:ind w:left="376" w:hanging="196"/>
      </w:pPr>
      <w:rPr>
        <w:rFonts w:ascii="Arial" w:eastAsia="Arial" w:hAnsi="Arial" w:cs="Arial"/>
        <w:position w:val="-2"/>
        <w:sz w:val="24"/>
        <w:szCs w:val="24"/>
        <w:rtl w:val="0"/>
        <w:lang w:val="en-US"/>
      </w:rPr>
    </w:lvl>
    <w:lvl w:ilvl="2">
      <w:start w:val="1"/>
      <w:numFmt w:val="bullet"/>
      <w:lvlText w:val="•"/>
      <w:lvlJc w:val="left"/>
      <w:pPr>
        <w:tabs>
          <w:tab w:val="num" w:pos="556"/>
        </w:tabs>
        <w:ind w:left="556" w:hanging="196"/>
      </w:pPr>
      <w:rPr>
        <w:rFonts w:ascii="Arial" w:eastAsia="Arial" w:hAnsi="Arial" w:cs="Arial"/>
        <w:position w:val="-2"/>
        <w:sz w:val="24"/>
        <w:szCs w:val="24"/>
        <w:rtl w:val="0"/>
        <w:lang w:val="en-US"/>
      </w:rPr>
    </w:lvl>
    <w:lvl w:ilvl="3">
      <w:start w:val="1"/>
      <w:numFmt w:val="bullet"/>
      <w:lvlText w:val="•"/>
      <w:lvlJc w:val="left"/>
      <w:pPr>
        <w:tabs>
          <w:tab w:val="num" w:pos="736"/>
        </w:tabs>
        <w:ind w:left="736" w:hanging="196"/>
      </w:pPr>
      <w:rPr>
        <w:rFonts w:ascii="Arial" w:eastAsia="Arial" w:hAnsi="Arial" w:cs="Arial"/>
        <w:position w:val="-2"/>
        <w:sz w:val="24"/>
        <w:szCs w:val="24"/>
        <w:rtl w:val="0"/>
        <w:lang w:val="en-US"/>
      </w:rPr>
    </w:lvl>
    <w:lvl w:ilvl="4">
      <w:start w:val="1"/>
      <w:numFmt w:val="bullet"/>
      <w:lvlText w:val="•"/>
      <w:lvlJc w:val="left"/>
      <w:pPr>
        <w:tabs>
          <w:tab w:val="num" w:pos="916"/>
        </w:tabs>
        <w:ind w:left="916" w:hanging="196"/>
      </w:pPr>
      <w:rPr>
        <w:rFonts w:ascii="Arial" w:eastAsia="Arial" w:hAnsi="Arial" w:cs="Arial"/>
        <w:position w:val="-2"/>
        <w:sz w:val="24"/>
        <w:szCs w:val="24"/>
        <w:rtl w:val="0"/>
        <w:lang w:val="en-US"/>
      </w:rPr>
    </w:lvl>
    <w:lvl w:ilvl="5">
      <w:start w:val="1"/>
      <w:numFmt w:val="bullet"/>
      <w:lvlText w:val="•"/>
      <w:lvlJc w:val="left"/>
      <w:pPr>
        <w:tabs>
          <w:tab w:val="num" w:pos="1096"/>
        </w:tabs>
        <w:ind w:left="1096" w:hanging="196"/>
      </w:pPr>
      <w:rPr>
        <w:rFonts w:ascii="Arial" w:eastAsia="Arial" w:hAnsi="Arial" w:cs="Arial"/>
        <w:position w:val="-2"/>
        <w:sz w:val="24"/>
        <w:szCs w:val="24"/>
        <w:rtl w:val="0"/>
        <w:lang w:val="en-US"/>
      </w:rPr>
    </w:lvl>
    <w:lvl w:ilvl="6">
      <w:start w:val="1"/>
      <w:numFmt w:val="bullet"/>
      <w:lvlText w:val="•"/>
      <w:lvlJc w:val="left"/>
      <w:pPr>
        <w:tabs>
          <w:tab w:val="num" w:pos="1276"/>
        </w:tabs>
        <w:ind w:left="1276" w:hanging="196"/>
      </w:pPr>
      <w:rPr>
        <w:rFonts w:ascii="Arial" w:eastAsia="Arial" w:hAnsi="Arial" w:cs="Arial"/>
        <w:position w:val="-2"/>
        <w:sz w:val="24"/>
        <w:szCs w:val="24"/>
        <w:rtl w:val="0"/>
        <w:lang w:val="en-US"/>
      </w:rPr>
    </w:lvl>
    <w:lvl w:ilvl="7">
      <w:start w:val="1"/>
      <w:numFmt w:val="bullet"/>
      <w:lvlText w:val="•"/>
      <w:lvlJc w:val="left"/>
      <w:pPr>
        <w:tabs>
          <w:tab w:val="num" w:pos="1456"/>
        </w:tabs>
        <w:ind w:left="1456" w:hanging="196"/>
      </w:pPr>
      <w:rPr>
        <w:rFonts w:ascii="Arial" w:eastAsia="Arial" w:hAnsi="Arial" w:cs="Arial"/>
        <w:position w:val="-2"/>
        <w:sz w:val="24"/>
        <w:szCs w:val="24"/>
        <w:rtl w:val="0"/>
        <w:lang w:val="en-US"/>
      </w:rPr>
    </w:lvl>
    <w:lvl w:ilvl="8">
      <w:start w:val="1"/>
      <w:numFmt w:val="bullet"/>
      <w:lvlText w:val="•"/>
      <w:lvlJc w:val="left"/>
      <w:pPr>
        <w:tabs>
          <w:tab w:val="num" w:pos="1636"/>
        </w:tabs>
        <w:ind w:left="1636" w:hanging="196"/>
      </w:pPr>
      <w:rPr>
        <w:rFonts w:ascii="Arial" w:eastAsia="Arial" w:hAnsi="Arial" w:cs="Arial"/>
        <w:position w:val="-2"/>
        <w:sz w:val="24"/>
        <w:szCs w:val="24"/>
        <w:rtl w:val="0"/>
        <w:lang w:val="en-US"/>
      </w:rPr>
    </w:lvl>
  </w:abstractNum>
  <w:abstractNum w:abstractNumId="8" w15:restartNumberingAfterBreak="0">
    <w:nsid w:val="68EF7132"/>
    <w:multiLevelType w:val="multilevel"/>
    <w:tmpl w:val="C8980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AC95F96"/>
    <w:multiLevelType w:val="hybridMultilevel"/>
    <w:tmpl w:val="AAFAEB52"/>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10" w15:restartNumberingAfterBreak="0">
    <w:nsid w:val="725509BE"/>
    <w:multiLevelType w:val="hybridMultilevel"/>
    <w:tmpl w:val="F34E9CA2"/>
    <w:lvl w:ilvl="0" w:tplc="6720CC80">
      <w:start w:val="2"/>
      <w:numFmt w:val="decimal"/>
      <w:lvlText w:val="%1."/>
      <w:lvlJc w:val="left"/>
      <w:pPr>
        <w:ind w:left="879" w:hanging="720"/>
      </w:pPr>
      <w:rPr>
        <w:rFonts w:ascii="Cambria" w:eastAsia="Cambria" w:hAnsi="Cambria" w:hint="default"/>
        <w:b/>
        <w:bCs/>
        <w:spacing w:val="-2"/>
        <w:sz w:val="35"/>
        <w:szCs w:val="35"/>
      </w:rPr>
    </w:lvl>
    <w:lvl w:ilvl="1" w:tplc="CC5C92F8">
      <w:start w:val="1"/>
      <w:numFmt w:val="bullet"/>
      <w:lvlText w:val=""/>
      <w:lvlJc w:val="left"/>
      <w:pPr>
        <w:ind w:left="879" w:hanging="360"/>
      </w:pPr>
      <w:rPr>
        <w:rFonts w:ascii="Symbol" w:eastAsia="Symbol" w:hAnsi="Symbol" w:hint="default"/>
        <w:sz w:val="22"/>
        <w:szCs w:val="22"/>
      </w:rPr>
    </w:lvl>
    <w:lvl w:ilvl="2" w:tplc="9FD65A88">
      <w:start w:val="1"/>
      <w:numFmt w:val="bullet"/>
      <w:lvlText w:val="•"/>
      <w:lvlJc w:val="left"/>
      <w:pPr>
        <w:ind w:left="2831" w:hanging="360"/>
      </w:pPr>
      <w:rPr>
        <w:rFonts w:hint="default"/>
      </w:rPr>
    </w:lvl>
    <w:lvl w:ilvl="3" w:tplc="7A544402">
      <w:start w:val="1"/>
      <w:numFmt w:val="bullet"/>
      <w:lvlText w:val="•"/>
      <w:lvlJc w:val="left"/>
      <w:pPr>
        <w:ind w:left="3807" w:hanging="360"/>
      </w:pPr>
      <w:rPr>
        <w:rFonts w:hint="default"/>
      </w:rPr>
    </w:lvl>
    <w:lvl w:ilvl="4" w:tplc="4C14EFC2">
      <w:start w:val="1"/>
      <w:numFmt w:val="bullet"/>
      <w:lvlText w:val="•"/>
      <w:lvlJc w:val="left"/>
      <w:pPr>
        <w:ind w:left="4783" w:hanging="360"/>
      </w:pPr>
      <w:rPr>
        <w:rFonts w:hint="default"/>
      </w:rPr>
    </w:lvl>
    <w:lvl w:ilvl="5" w:tplc="79507572">
      <w:start w:val="1"/>
      <w:numFmt w:val="bullet"/>
      <w:lvlText w:val="•"/>
      <w:lvlJc w:val="left"/>
      <w:pPr>
        <w:ind w:left="5759" w:hanging="360"/>
      </w:pPr>
      <w:rPr>
        <w:rFonts w:hint="default"/>
      </w:rPr>
    </w:lvl>
    <w:lvl w:ilvl="6" w:tplc="236C381E">
      <w:start w:val="1"/>
      <w:numFmt w:val="bullet"/>
      <w:lvlText w:val="•"/>
      <w:lvlJc w:val="left"/>
      <w:pPr>
        <w:ind w:left="6735" w:hanging="360"/>
      </w:pPr>
      <w:rPr>
        <w:rFonts w:hint="default"/>
      </w:rPr>
    </w:lvl>
    <w:lvl w:ilvl="7" w:tplc="515A413C">
      <w:start w:val="1"/>
      <w:numFmt w:val="bullet"/>
      <w:lvlText w:val="•"/>
      <w:lvlJc w:val="left"/>
      <w:pPr>
        <w:ind w:left="7711" w:hanging="360"/>
      </w:pPr>
      <w:rPr>
        <w:rFonts w:hint="default"/>
      </w:rPr>
    </w:lvl>
    <w:lvl w:ilvl="8" w:tplc="0AA25CA4">
      <w:start w:val="1"/>
      <w:numFmt w:val="bullet"/>
      <w:lvlText w:val="•"/>
      <w:lvlJc w:val="left"/>
      <w:pPr>
        <w:ind w:left="8687" w:hanging="360"/>
      </w:pPr>
      <w:rPr>
        <w:rFonts w:hint="default"/>
      </w:rPr>
    </w:lvl>
  </w:abstractNum>
  <w:abstractNum w:abstractNumId="11" w15:restartNumberingAfterBreak="0">
    <w:nsid w:val="73332943"/>
    <w:multiLevelType w:val="hybridMultilevel"/>
    <w:tmpl w:val="B08EB7C6"/>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12" w15:restartNumberingAfterBreak="0">
    <w:nsid w:val="7AD34661"/>
    <w:multiLevelType w:val="hybridMultilevel"/>
    <w:tmpl w:val="6CE271A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0"/>
  </w:num>
  <w:num w:numId="3">
    <w:abstractNumId w:val="4"/>
  </w:num>
  <w:num w:numId="4">
    <w:abstractNumId w:val="7"/>
  </w:num>
  <w:num w:numId="5">
    <w:abstractNumId w:val="9"/>
  </w:num>
  <w:num w:numId="6">
    <w:abstractNumId w:val="3"/>
  </w:num>
  <w:num w:numId="7">
    <w:abstractNumId w:val="11"/>
  </w:num>
  <w:num w:numId="8">
    <w:abstractNumId w:val="5"/>
  </w:num>
  <w:num w:numId="9">
    <w:abstractNumId w:val="1"/>
  </w:num>
  <w:num w:numId="10">
    <w:abstractNumId w:val="6"/>
  </w:num>
  <w:num w:numId="11">
    <w:abstractNumId w:val="8"/>
  </w:num>
  <w:num w:numId="12">
    <w:abstractNumId w:val="2"/>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588"/>
    <w:rsid w:val="000056D9"/>
    <w:rsid w:val="00037282"/>
    <w:rsid w:val="000400D9"/>
    <w:rsid w:val="00072658"/>
    <w:rsid w:val="00113532"/>
    <w:rsid w:val="00130D38"/>
    <w:rsid w:val="0013296A"/>
    <w:rsid w:val="0018565E"/>
    <w:rsid w:val="001930A9"/>
    <w:rsid w:val="001D3763"/>
    <w:rsid w:val="00233072"/>
    <w:rsid w:val="00233CC4"/>
    <w:rsid w:val="00264ACB"/>
    <w:rsid w:val="00274E65"/>
    <w:rsid w:val="002807AF"/>
    <w:rsid w:val="002808C8"/>
    <w:rsid w:val="00297FE3"/>
    <w:rsid w:val="002A2B29"/>
    <w:rsid w:val="002A7553"/>
    <w:rsid w:val="002D367A"/>
    <w:rsid w:val="002E0A80"/>
    <w:rsid w:val="002E2476"/>
    <w:rsid w:val="00342584"/>
    <w:rsid w:val="003709B1"/>
    <w:rsid w:val="0037399A"/>
    <w:rsid w:val="00386614"/>
    <w:rsid w:val="003A179A"/>
    <w:rsid w:val="003A5035"/>
    <w:rsid w:val="003B56D2"/>
    <w:rsid w:val="003C0082"/>
    <w:rsid w:val="003D7D74"/>
    <w:rsid w:val="003E0292"/>
    <w:rsid w:val="003E6B4C"/>
    <w:rsid w:val="00446E9F"/>
    <w:rsid w:val="00495EB9"/>
    <w:rsid w:val="004A1816"/>
    <w:rsid w:val="004A43E3"/>
    <w:rsid w:val="004B5588"/>
    <w:rsid w:val="004E647A"/>
    <w:rsid w:val="005054FD"/>
    <w:rsid w:val="0052101A"/>
    <w:rsid w:val="00536154"/>
    <w:rsid w:val="00537D04"/>
    <w:rsid w:val="005578EE"/>
    <w:rsid w:val="005722AC"/>
    <w:rsid w:val="00572FDC"/>
    <w:rsid w:val="00576F38"/>
    <w:rsid w:val="005910E4"/>
    <w:rsid w:val="005966FE"/>
    <w:rsid w:val="005A4E5F"/>
    <w:rsid w:val="005A6DA2"/>
    <w:rsid w:val="005B7FAA"/>
    <w:rsid w:val="005D4F91"/>
    <w:rsid w:val="005D564D"/>
    <w:rsid w:val="005D7098"/>
    <w:rsid w:val="00620ED2"/>
    <w:rsid w:val="00636A46"/>
    <w:rsid w:val="00640973"/>
    <w:rsid w:val="00670570"/>
    <w:rsid w:val="00677C5B"/>
    <w:rsid w:val="006A0623"/>
    <w:rsid w:val="006C2AEE"/>
    <w:rsid w:val="00704A82"/>
    <w:rsid w:val="00753034"/>
    <w:rsid w:val="00763570"/>
    <w:rsid w:val="00770367"/>
    <w:rsid w:val="00782890"/>
    <w:rsid w:val="00797C19"/>
    <w:rsid w:val="007A5EA3"/>
    <w:rsid w:val="008235FB"/>
    <w:rsid w:val="00824128"/>
    <w:rsid w:val="00824BAF"/>
    <w:rsid w:val="00841659"/>
    <w:rsid w:val="00895980"/>
    <w:rsid w:val="008B3A3C"/>
    <w:rsid w:val="008C24ED"/>
    <w:rsid w:val="008C77A4"/>
    <w:rsid w:val="008D0DA4"/>
    <w:rsid w:val="009200F9"/>
    <w:rsid w:val="009660B2"/>
    <w:rsid w:val="00992412"/>
    <w:rsid w:val="009969A9"/>
    <w:rsid w:val="00997362"/>
    <w:rsid w:val="009C5E25"/>
    <w:rsid w:val="009E76DD"/>
    <w:rsid w:val="009F04A7"/>
    <w:rsid w:val="009F6426"/>
    <w:rsid w:val="00A216D3"/>
    <w:rsid w:val="00A50055"/>
    <w:rsid w:val="00AA3CF8"/>
    <w:rsid w:val="00AC41E8"/>
    <w:rsid w:val="00B54A7C"/>
    <w:rsid w:val="00B573FD"/>
    <w:rsid w:val="00B709C4"/>
    <w:rsid w:val="00B77243"/>
    <w:rsid w:val="00B90410"/>
    <w:rsid w:val="00B9059F"/>
    <w:rsid w:val="00BB6E79"/>
    <w:rsid w:val="00BE5981"/>
    <w:rsid w:val="00C01515"/>
    <w:rsid w:val="00C038F5"/>
    <w:rsid w:val="00C1658F"/>
    <w:rsid w:val="00C20249"/>
    <w:rsid w:val="00C336DC"/>
    <w:rsid w:val="00C4526D"/>
    <w:rsid w:val="00C51AF9"/>
    <w:rsid w:val="00C5276E"/>
    <w:rsid w:val="00C556E7"/>
    <w:rsid w:val="00C75609"/>
    <w:rsid w:val="00C835E0"/>
    <w:rsid w:val="00CB667E"/>
    <w:rsid w:val="00CC08BF"/>
    <w:rsid w:val="00CE035B"/>
    <w:rsid w:val="00CE18CF"/>
    <w:rsid w:val="00CF224A"/>
    <w:rsid w:val="00D0663E"/>
    <w:rsid w:val="00D32A94"/>
    <w:rsid w:val="00D71982"/>
    <w:rsid w:val="00DA1D0E"/>
    <w:rsid w:val="00DB0287"/>
    <w:rsid w:val="00DB2CB3"/>
    <w:rsid w:val="00DC4FFF"/>
    <w:rsid w:val="00DC686A"/>
    <w:rsid w:val="00DD28BB"/>
    <w:rsid w:val="00E02237"/>
    <w:rsid w:val="00E17688"/>
    <w:rsid w:val="00E22AEA"/>
    <w:rsid w:val="00E51C6D"/>
    <w:rsid w:val="00E737C7"/>
    <w:rsid w:val="00EF421F"/>
    <w:rsid w:val="00EF737A"/>
    <w:rsid w:val="00F152B6"/>
    <w:rsid w:val="00F34262"/>
    <w:rsid w:val="00F55A94"/>
    <w:rsid w:val="00F57E60"/>
    <w:rsid w:val="00F97554"/>
    <w:rsid w:val="00FA50E7"/>
    <w:rsid w:val="00FB6447"/>
    <w:rsid w:val="00FC0A77"/>
    <w:rsid w:val="00FE0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992412"/>
    <w:pPr>
      <w:keepNext/>
      <w:numPr>
        <w:numId w:val="1"/>
      </w:numPr>
      <w:spacing w:before="360" w:after="60"/>
      <w:outlineLvl w:val="0"/>
    </w:pPr>
    <w:rPr>
      <w:rFonts w:asciiTheme="majorHAnsi" w:eastAsia="Cambria" w:hAnsiTheme="majorHAnsi" w:cstheme="majorBidi"/>
      <w:b/>
      <w:bCs/>
      <w:color w:val="1F497D" w:themeColor="text2"/>
      <w:kern w:val="32"/>
      <w:sz w:val="28"/>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2412"/>
    <w:rPr>
      <w:rFonts w:asciiTheme="majorHAnsi" w:eastAsia="Cambria" w:hAnsiTheme="majorHAnsi" w:cstheme="majorBidi"/>
      <w:b/>
      <w:bCs/>
      <w:color w:val="1F497D" w:themeColor="text2"/>
      <w:kern w:val="32"/>
      <w:sz w:val="28"/>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5910E4"/>
    <w:pPr>
      <w:tabs>
        <w:tab w:val="center" w:pos="4680"/>
        <w:tab w:val="right" w:pos="9360"/>
      </w:tabs>
    </w:pPr>
  </w:style>
  <w:style w:type="character" w:customStyle="1" w:styleId="HeaderChar">
    <w:name w:val="Header Char"/>
    <w:basedOn w:val="DefaultParagraphFont"/>
    <w:link w:val="Header"/>
    <w:uiPriority w:val="99"/>
    <w:rsid w:val="005910E4"/>
  </w:style>
  <w:style w:type="paragraph" w:styleId="Footer">
    <w:name w:val="footer"/>
    <w:basedOn w:val="Normal"/>
    <w:link w:val="FooterChar"/>
    <w:uiPriority w:val="99"/>
    <w:unhideWhenUsed/>
    <w:rsid w:val="005910E4"/>
    <w:pPr>
      <w:tabs>
        <w:tab w:val="center" w:pos="4680"/>
        <w:tab w:val="right" w:pos="9360"/>
      </w:tabs>
    </w:pPr>
  </w:style>
  <w:style w:type="character" w:customStyle="1" w:styleId="FooterChar">
    <w:name w:val="Footer Char"/>
    <w:basedOn w:val="DefaultParagraphFont"/>
    <w:link w:val="Footer"/>
    <w:uiPriority w:val="99"/>
    <w:rsid w:val="005910E4"/>
  </w:style>
  <w:style w:type="paragraph" w:styleId="BodyText">
    <w:name w:val="Body Text"/>
    <w:basedOn w:val="Normal"/>
    <w:link w:val="BodyTextChar"/>
    <w:uiPriority w:val="1"/>
    <w:qFormat/>
    <w:rsid w:val="002A2B29"/>
    <w:pPr>
      <w:widowControl w:val="0"/>
      <w:ind w:left="159"/>
    </w:pPr>
    <w:rPr>
      <w:rFonts w:ascii="Calibri" w:eastAsia="Calibri" w:hAnsi="Calibri" w:cstheme="minorBidi"/>
      <w:sz w:val="22"/>
      <w:szCs w:val="22"/>
    </w:rPr>
  </w:style>
  <w:style w:type="character" w:customStyle="1" w:styleId="BodyTextChar">
    <w:name w:val="Body Text Char"/>
    <w:basedOn w:val="DefaultParagraphFont"/>
    <w:link w:val="BodyText"/>
    <w:uiPriority w:val="1"/>
    <w:rsid w:val="002A2B29"/>
    <w:rPr>
      <w:rFonts w:ascii="Calibri" w:eastAsia="Calibri" w:hAnsi="Calibri" w:cstheme="minorBidi"/>
      <w:sz w:val="22"/>
      <w:szCs w:val="22"/>
    </w:rPr>
  </w:style>
  <w:style w:type="paragraph" w:styleId="Caption">
    <w:name w:val="caption"/>
    <w:basedOn w:val="Normal"/>
    <w:next w:val="Normal"/>
    <w:uiPriority w:val="35"/>
    <w:unhideWhenUsed/>
    <w:qFormat/>
    <w:rsid w:val="002A2B29"/>
    <w:pPr>
      <w:spacing w:after="200"/>
    </w:pPr>
    <w:rPr>
      <w:i/>
      <w:iCs/>
      <w:color w:val="1F497D" w:themeColor="text2"/>
      <w:sz w:val="18"/>
      <w:szCs w:val="18"/>
    </w:rPr>
  </w:style>
  <w:style w:type="character" w:styleId="Hyperlink">
    <w:name w:val="Hyperlink"/>
    <w:basedOn w:val="DefaultParagraphFont"/>
    <w:uiPriority w:val="99"/>
    <w:unhideWhenUsed/>
    <w:rsid w:val="00C336DC"/>
    <w:rPr>
      <w:color w:val="0000FF" w:themeColor="hyperlink"/>
      <w:u w:val="single"/>
    </w:rPr>
  </w:style>
  <w:style w:type="paragraph" w:customStyle="1" w:styleId="BodyA">
    <w:name w:val="Body A"/>
    <w:rsid w:val="00B90410"/>
    <w:pPr>
      <w:pBdr>
        <w:top w:val="nil"/>
        <w:left w:val="nil"/>
        <w:bottom w:val="nil"/>
        <w:right w:val="nil"/>
        <w:between w:val="nil"/>
        <w:bar w:val="nil"/>
      </w:pBdr>
      <w:spacing w:before="240" w:line="288" w:lineRule="auto"/>
    </w:pPr>
    <w:rPr>
      <w:rFonts w:ascii="Helvetica" w:eastAsia="Arial Unicode MS" w:hAnsi="Arial Unicode MS" w:cs="Arial Unicode MS"/>
      <w:color w:val="000000"/>
      <w:sz w:val="24"/>
      <w:szCs w:val="24"/>
      <w:u w:color="000000"/>
      <w:bdr w:val="nil"/>
    </w:rPr>
  </w:style>
  <w:style w:type="paragraph" w:styleId="NormalWeb">
    <w:name w:val="Normal (Web)"/>
    <w:basedOn w:val="Normal"/>
    <w:uiPriority w:val="99"/>
    <w:semiHidden/>
    <w:unhideWhenUsed/>
    <w:rsid w:val="008D0DA4"/>
    <w:pPr>
      <w:spacing w:before="100" w:beforeAutospacing="1" w:after="100" w:afterAutospacing="1"/>
    </w:pPr>
    <w:rPr>
      <w:sz w:val="24"/>
      <w:szCs w:val="24"/>
    </w:rPr>
  </w:style>
  <w:style w:type="character" w:customStyle="1" w:styleId="apple-converted-space">
    <w:name w:val="apple-converted-space"/>
    <w:basedOn w:val="DefaultParagraphFont"/>
    <w:rsid w:val="008D0DA4"/>
  </w:style>
  <w:style w:type="paragraph" w:customStyle="1" w:styleId="Default">
    <w:name w:val="Default"/>
    <w:rsid w:val="00E737C7"/>
    <w:pPr>
      <w:pBdr>
        <w:top w:val="nil"/>
        <w:left w:val="nil"/>
        <w:bottom w:val="nil"/>
        <w:right w:val="nil"/>
        <w:between w:val="nil"/>
        <w:bar w:val="nil"/>
      </w:pBdr>
    </w:pPr>
    <w:rPr>
      <w:rFonts w:ascii="Arial" w:eastAsia="Arial" w:hAnsi="Arial" w:cs="Arial"/>
      <w:color w:val="000000"/>
      <w:sz w:val="24"/>
      <w:szCs w:val="24"/>
      <w:u w:color="000000"/>
      <w:bdr w:val="nil"/>
    </w:rPr>
  </w:style>
  <w:style w:type="paragraph" w:customStyle="1" w:styleId="Heading">
    <w:name w:val="Heading"/>
    <w:next w:val="BodyA"/>
    <w:rsid w:val="00E737C7"/>
    <w:pPr>
      <w:keepNext/>
      <w:pBdr>
        <w:top w:val="nil"/>
        <w:left w:val="nil"/>
        <w:bottom w:val="nil"/>
        <w:right w:val="nil"/>
        <w:between w:val="nil"/>
        <w:bar w:val="nil"/>
      </w:pBdr>
      <w:outlineLvl w:val="0"/>
    </w:pPr>
    <w:rPr>
      <w:rFonts w:ascii="Helvetica" w:eastAsia="Arial Unicode MS" w:hAnsi="Arial Unicode MS" w:cs="Arial Unicode MS"/>
      <w:color w:val="165778"/>
      <w:sz w:val="36"/>
      <w:szCs w:val="36"/>
      <w:u w:color="165778"/>
      <w:bdr w:val="nil"/>
    </w:rPr>
  </w:style>
  <w:style w:type="paragraph" w:customStyle="1" w:styleId="Body">
    <w:name w:val="Body"/>
    <w:rsid w:val="00E737C7"/>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paragraph" w:styleId="ListParagraph">
    <w:name w:val="List Paragraph"/>
    <w:basedOn w:val="Normal"/>
    <w:uiPriority w:val="34"/>
    <w:qFormat/>
    <w:rsid w:val="00A216D3"/>
    <w:pPr>
      <w:ind w:left="720"/>
      <w:contextualSpacing/>
    </w:pPr>
  </w:style>
  <w:style w:type="paragraph" w:styleId="TOCHeading">
    <w:name w:val="TOC Heading"/>
    <w:basedOn w:val="Heading1"/>
    <w:next w:val="Normal"/>
    <w:uiPriority w:val="39"/>
    <w:unhideWhenUsed/>
    <w:qFormat/>
    <w:rsid w:val="00233072"/>
    <w:pPr>
      <w:keepLines/>
      <w:numPr>
        <w:numId w:val="0"/>
      </w:numPr>
      <w:spacing w:before="240" w:after="0" w:line="259" w:lineRule="auto"/>
      <w:outlineLvl w:val="9"/>
    </w:pPr>
    <w:rPr>
      <w:rFonts w:eastAsiaTheme="majorEastAsia"/>
      <w:b w:val="0"/>
      <w:bCs w:val="0"/>
      <w:color w:val="365F91" w:themeColor="accent1" w:themeShade="BF"/>
      <w:kern w:val="0"/>
      <w:sz w:val="32"/>
    </w:rPr>
  </w:style>
  <w:style w:type="paragraph" w:styleId="TOC1">
    <w:name w:val="toc 1"/>
    <w:basedOn w:val="Normal"/>
    <w:next w:val="Normal"/>
    <w:autoRedefine/>
    <w:uiPriority w:val="39"/>
    <w:unhideWhenUsed/>
    <w:rsid w:val="00233072"/>
    <w:pPr>
      <w:spacing w:after="100"/>
    </w:pPr>
  </w:style>
  <w:style w:type="paragraph" w:styleId="TOC2">
    <w:name w:val="toc 2"/>
    <w:basedOn w:val="Normal"/>
    <w:next w:val="Normal"/>
    <w:autoRedefine/>
    <w:uiPriority w:val="39"/>
    <w:unhideWhenUsed/>
    <w:rsid w:val="00233072"/>
    <w:pPr>
      <w:spacing w:after="100"/>
      <w:ind w:left="200"/>
    </w:pPr>
  </w:style>
  <w:style w:type="paragraph" w:styleId="BalloonText">
    <w:name w:val="Balloon Text"/>
    <w:basedOn w:val="Normal"/>
    <w:link w:val="BalloonTextChar"/>
    <w:uiPriority w:val="99"/>
    <w:semiHidden/>
    <w:unhideWhenUsed/>
    <w:rsid w:val="00CB667E"/>
    <w:rPr>
      <w:sz w:val="18"/>
      <w:szCs w:val="18"/>
    </w:rPr>
  </w:style>
  <w:style w:type="character" w:customStyle="1" w:styleId="BalloonTextChar">
    <w:name w:val="Balloon Text Char"/>
    <w:basedOn w:val="DefaultParagraphFont"/>
    <w:link w:val="BalloonText"/>
    <w:uiPriority w:val="99"/>
    <w:semiHidden/>
    <w:rsid w:val="00CB667E"/>
    <w:rPr>
      <w:sz w:val="18"/>
      <w:szCs w:val="18"/>
    </w:rPr>
  </w:style>
  <w:style w:type="character" w:styleId="FollowedHyperlink">
    <w:name w:val="FollowedHyperlink"/>
    <w:basedOn w:val="DefaultParagraphFont"/>
    <w:uiPriority w:val="99"/>
    <w:semiHidden/>
    <w:unhideWhenUsed/>
    <w:rsid w:val="00770367"/>
    <w:rPr>
      <w:color w:val="800080" w:themeColor="followedHyperlink"/>
      <w:u w:val="single"/>
    </w:rPr>
  </w:style>
  <w:style w:type="character" w:styleId="CommentReference">
    <w:name w:val="annotation reference"/>
    <w:basedOn w:val="DefaultParagraphFont"/>
    <w:uiPriority w:val="99"/>
    <w:semiHidden/>
    <w:unhideWhenUsed/>
    <w:rsid w:val="00B573FD"/>
    <w:rPr>
      <w:sz w:val="18"/>
      <w:szCs w:val="18"/>
    </w:rPr>
  </w:style>
  <w:style w:type="paragraph" w:styleId="CommentText">
    <w:name w:val="annotation text"/>
    <w:basedOn w:val="Normal"/>
    <w:link w:val="CommentTextChar"/>
    <w:uiPriority w:val="99"/>
    <w:semiHidden/>
    <w:unhideWhenUsed/>
    <w:rsid w:val="00B573FD"/>
    <w:rPr>
      <w:sz w:val="24"/>
      <w:szCs w:val="24"/>
    </w:rPr>
  </w:style>
  <w:style w:type="character" w:customStyle="1" w:styleId="CommentTextChar">
    <w:name w:val="Comment Text Char"/>
    <w:basedOn w:val="DefaultParagraphFont"/>
    <w:link w:val="CommentText"/>
    <w:uiPriority w:val="99"/>
    <w:semiHidden/>
    <w:rsid w:val="00B573FD"/>
    <w:rPr>
      <w:sz w:val="24"/>
      <w:szCs w:val="24"/>
    </w:rPr>
  </w:style>
  <w:style w:type="paragraph" w:styleId="CommentSubject">
    <w:name w:val="annotation subject"/>
    <w:basedOn w:val="CommentText"/>
    <w:next w:val="CommentText"/>
    <w:link w:val="CommentSubjectChar"/>
    <w:uiPriority w:val="99"/>
    <w:semiHidden/>
    <w:unhideWhenUsed/>
    <w:rsid w:val="00B573FD"/>
    <w:rPr>
      <w:b/>
      <w:bCs/>
      <w:sz w:val="20"/>
      <w:szCs w:val="20"/>
    </w:rPr>
  </w:style>
  <w:style w:type="character" w:customStyle="1" w:styleId="CommentSubjectChar">
    <w:name w:val="Comment Subject Char"/>
    <w:basedOn w:val="CommentTextChar"/>
    <w:link w:val="CommentSubject"/>
    <w:uiPriority w:val="99"/>
    <w:semiHidden/>
    <w:rsid w:val="00B573F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389754">
      <w:bodyDiv w:val="1"/>
      <w:marLeft w:val="0"/>
      <w:marRight w:val="0"/>
      <w:marTop w:val="0"/>
      <w:marBottom w:val="0"/>
      <w:divBdr>
        <w:top w:val="none" w:sz="0" w:space="0" w:color="auto"/>
        <w:left w:val="none" w:sz="0" w:space="0" w:color="auto"/>
        <w:bottom w:val="none" w:sz="0" w:space="0" w:color="auto"/>
        <w:right w:val="none" w:sz="0" w:space="0" w:color="auto"/>
      </w:divBdr>
    </w:div>
    <w:div w:id="2024671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hsa.org/content/dam/AAICPC/PDF%20DOC/NEICE/NEICE%20Full%20Evaluation%206-29-15.pdf" TargetMode="External"/><Relationship Id="rId18" Type="http://schemas.openxmlformats.org/officeDocument/2006/relationships/hyperlink" Target="mailto:Denise.Gilbey@Illinois.gov"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phsa.org/content/AAICPC/en/actions/NEICE.html" TargetMode="External"/><Relationship Id="rId17" Type="http://schemas.openxmlformats.org/officeDocument/2006/relationships/hyperlink" Target="mailto:mroth@aphsa.gov"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image" Target="media/image2.jp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aphsa.org/content/AAICPC/en/resourc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F31107-95F2-48F9-8121-36B302710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2615</Words>
  <Characters>14907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Sharad</dc:creator>
  <cp:lastModifiedBy>Raghu Govindaraj</cp:lastModifiedBy>
  <cp:revision>4</cp:revision>
  <dcterms:created xsi:type="dcterms:W3CDTF">2016-03-23T04:25:00Z</dcterms:created>
  <dcterms:modified xsi:type="dcterms:W3CDTF">2016-04-11T16:52:00Z</dcterms:modified>
</cp:coreProperties>
</file>