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1B2000" w14:textId="27E9C29F" w:rsidR="00C65342" w:rsidRPr="00C87BF2" w:rsidRDefault="00C65342" w:rsidP="00922D13">
      <w:pPr>
        <w:spacing w:after="0"/>
        <w:jc w:val="center"/>
        <w:rPr>
          <w:rFonts w:ascii="Cambria" w:hAnsi="Cambria"/>
          <w:b/>
          <w:bCs/>
          <w:color w:val="2E74B5" w:themeColor="accent5" w:themeShade="BF"/>
          <w:sz w:val="72"/>
          <w:szCs w:val="72"/>
        </w:rPr>
      </w:pPr>
      <w:r w:rsidRPr="00C87BF2">
        <w:rPr>
          <w:rFonts w:ascii="Cambria" w:hAnsi="Cambria"/>
          <w:b/>
          <w:bCs/>
          <w:color w:val="2E74B5" w:themeColor="accent5" w:themeShade="BF"/>
          <w:sz w:val="72"/>
          <w:szCs w:val="72"/>
        </w:rPr>
        <w:t xml:space="preserve">MICR </w:t>
      </w:r>
      <w:proofErr w:type="spellStart"/>
      <w:r w:rsidRPr="00C87BF2">
        <w:rPr>
          <w:rFonts w:ascii="Cambria" w:hAnsi="Cambria"/>
          <w:b/>
          <w:bCs/>
          <w:color w:val="2E74B5" w:themeColor="accent5" w:themeShade="BF"/>
          <w:sz w:val="72"/>
          <w:szCs w:val="72"/>
        </w:rPr>
        <w:t>Schematro</w:t>
      </w:r>
      <w:r w:rsidR="007E0A33">
        <w:rPr>
          <w:rFonts w:ascii="Cambria" w:hAnsi="Cambria"/>
          <w:b/>
          <w:bCs/>
          <w:color w:val="2E74B5" w:themeColor="accent5" w:themeShade="BF"/>
          <w:sz w:val="72"/>
          <w:szCs w:val="72"/>
        </w:rPr>
        <w:t>n</w:t>
      </w:r>
      <w:proofErr w:type="spellEnd"/>
    </w:p>
    <w:p w14:paraId="23FB4437" w14:textId="4A727296" w:rsidR="00C65342" w:rsidRDefault="00C65342" w:rsidP="00C65342">
      <w:pPr>
        <w:spacing w:after="0"/>
        <w:rPr>
          <w:rFonts w:cstheme="minorHAnsi"/>
        </w:rPr>
      </w:pPr>
    </w:p>
    <w:p w14:paraId="23A2D1F7" w14:textId="385DB2AB" w:rsidR="00C87BF2" w:rsidRDefault="00C87BF2" w:rsidP="00C65342">
      <w:pPr>
        <w:spacing w:after="0"/>
        <w:rPr>
          <w:rFonts w:cstheme="minorHAnsi"/>
        </w:rPr>
      </w:pPr>
    </w:p>
    <w:p w14:paraId="7D9C1DF6" w14:textId="77777777" w:rsidR="00C87BF2" w:rsidRPr="00C87BF2" w:rsidRDefault="00C87BF2" w:rsidP="00C65342">
      <w:pPr>
        <w:spacing w:after="0"/>
        <w:rPr>
          <w:rFonts w:cstheme="minorHAnsi"/>
        </w:rPr>
      </w:pPr>
    </w:p>
    <w:sdt>
      <w:sdtPr>
        <w:rPr>
          <w:rFonts w:cstheme="minorHAnsi"/>
          <w:b w:val="0"/>
          <w:bCs w:val="0"/>
          <w:sz w:val="22"/>
          <w:szCs w:val="22"/>
        </w:rPr>
        <w:id w:val="-957100430"/>
        <w:docPartObj>
          <w:docPartGallery w:val="Table of Contents"/>
          <w:docPartUnique/>
        </w:docPartObj>
      </w:sdtPr>
      <w:sdtEndPr>
        <w:rPr>
          <w:noProof/>
        </w:rPr>
      </w:sdtEndPr>
      <w:sdtContent>
        <w:p w14:paraId="6C54C918" w14:textId="753DC1DA" w:rsidR="008536F8" w:rsidRPr="00C87BF2" w:rsidRDefault="008536F8">
          <w:pPr>
            <w:pStyle w:val="TOCHeading"/>
            <w:rPr>
              <w:rFonts w:cstheme="minorHAnsi"/>
            </w:rPr>
          </w:pPr>
          <w:r w:rsidRPr="00C87BF2">
            <w:rPr>
              <w:rFonts w:cstheme="minorHAnsi"/>
            </w:rPr>
            <w:t>Table of Contents</w:t>
          </w:r>
        </w:p>
        <w:p w14:paraId="5D42B657" w14:textId="77777777" w:rsidR="008536F8" w:rsidRPr="00C87BF2" w:rsidRDefault="008536F8" w:rsidP="008536F8">
          <w:pPr>
            <w:rPr>
              <w:rFonts w:cstheme="minorHAnsi"/>
            </w:rPr>
          </w:pPr>
        </w:p>
        <w:p w14:paraId="3553A427" w14:textId="5E01B373" w:rsidR="00F7377D" w:rsidRPr="00F7377D" w:rsidRDefault="008536F8" w:rsidP="00F7377D">
          <w:pPr>
            <w:pStyle w:val="TOC1"/>
            <w:rPr>
              <w:rFonts w:cstheme="minorBidi"/>
              <w:sz w:val="22"/>
              <w:szCs w:val="22"/>
            </w:rPr>
          </w:pPr>
          <w:r w:rsidRPr="00C87BF2">
            <w:fldChar w:fldCharType="begin"/>
          </w:r>
          <w:r w:rsidRPr="00C87BF2">
            <w:instrText xml:space="preserve"> TOC \o "1-3" \h \z \u </w:instrText>
          </w:r>
          <w:r w:rsidRPr="00C87BF2">
            <w:fldChar w:fldCharType="separate"/>
          </w:r>
          <w:hyperlink w:anchor="_Toc44591904" w:history="1">
            <w:r w:rsidR="00F7377D" w:rsidRPr="00F7377D">
              <w:rPr>
                <w:rStyle w:val="Hyperlink"/>
              </w:rPr>
              <w:t>1. Validation Lookup - Setting End Dates on Errors</w:t>
            </w:r>
            <w:r w:rsidR="00F7377D" w:rsidRPr="00F7377D">
              <w:rPr>
                <w:webHidden/>
              </w:rPr>
              <w:tab/>
            </w:r>
            <w:r w:rsidR="00F7377D" w:rsidRPr="00F7377D">
              <w:rPr>
                <w:webHidden/>
              </w:rPr>
              <w:fldChar w:fldCharType="begin"/>
            </w:r>
            <w:r w:rsidR="00F7377D" w:rsidRPr="00F7377D">
              <w:rPr>
                <w:webHidden/>
              </w:rPr>
              <w:instrText xml:space="preserve"> PAGEREF _Toc44591904 \h </w:instrText>
            </w:r>
            <w:r w:rsidR="00F7377D" w:rsidRPr="00F7377D">
              <w:rPr>
                <w:webHidden/>
              </w:rPr>
            </w:r>
            <w:r w:rsidR="00F7377D" w:rsidRPr="00F7377D">
              <w:rPr>
                <w:webHidden/>
              </w:rPr>
              <w:fldChar w:fldCharType="separate"/>
            </w:r>
            <w:r w:rsidR="00106EC8">
              <w:rPr>
                <w:webHidden/>
              </w:rPr>
              <w:t>1</w:t>
            </w:r>
            <w:r w:rsidR="00F7377D" w:rsidRPr="00F7377D">
              <w:rPr>
                <w:webHidden/>
              </w:rPr>
              <w:fldChar w:fldCharType="end"/>
            </w:r>
          </w:hyperlink>
        </w:p>
        <w:p w14:paraId="64CD3525" w14:textId="184F250D" w:rsidR="00F7377D" w:rsidRPr="00F7377D" w:rsidRDefault="007E0A33">
          <w:pPr>
            <w:pStyle w:val="TOC2"/>
            <w:tabs>
              <w:tab w:val="right" w:leader="dot" w:pos="9350"/>
            </w:tabs>
            <w:rPr>
              <w:rFonts w:cstheme="minorBidi"/>
              <w:noProof/>
              <w:sz w:val="24"/>
              <w:szCs w:val="24"/>
            </w:rPr>
          </w:pPr>
          <w:hyperlink w:anchor="_Toc44591905" w:history="1">
            <w:r w:rsidR="00F7377D" w:rsidRPr="00F7377D">
              <w:rPr>
                <w:rStyle w:val="Hyperlink"/>
                <w:noProof/>
                <w:sz w:val="24"/>
                <w:szCs w:val="24"/>
              </w:rPr>
              <w:t>a. Summary and Reason for Process</w:t>
            </w:r>
            <w:r w:rsidR="00F7377D" w:rsidRPr="00F7377D">
              <w:rPr>
                <w:noProof/>
                <w:webHidden/>
                <w:sz w:val="24"/>
                <w:szCs w:val="24"/>
              </w:rPr>
              <w:tab/>
            </w:r>
            <w:r w:rsidR="00F7377D" w:rsidRPr="00F7377D">
              <w:rPr>
                <w:noProof/>
                <w:webHidden/>
                <w:sz w:val="24"/>
                <w:szCs w:val="24"/>
              </w:rPr>
              <w:fldChar w:fldCharType="begin"/>
            </w:r>
            <w:r w:rsidR="00F7377D" w:rsidRPr="00F7377D">
              <w:rPr>
                <w:noProof/>
                <w:webHidden/>
                <w:sz w:val="24"/>
                <w:szCs w:val="24"/>
              </w:rPr>
              <w:instrText xml:space="preserve"> PAGEREF _Toc44591905 \h </w:instrText>
            </w:r>
            <w:r w:rsidR="00F7377D" w:rsidRPr="00F7377D">
              <w:rPr>
                <w:noProof/>
                <w:webHidden/>
                <w:sz w:val="24"/>
                <w:szCs w:val="24"/>
              </w:rPr>
            </w:r>
            <w:r w:rsidR="00F7377D" w:rsidRPr="00F7377D">
              <w:rPr>
                <w:noProof/>
                <w:webHidden/>
                <w:sz w:val="24"/>
                <w:szCs w:val="24"/>
              </w:rPr>
              <w:fldChar w:fldCharType="separate"/>
            </w:r>
            <w:r w:rsidR="00106EC8">
              <w:rPr>
                <w:noProof/>
                <w:webHidden/>
                <w:sz w:val="24"/>
                <w:szCs w:val="24"/>
              </w:rPr>
              <w:t>1</w:t>
            </w:r>
            <w:r w:rsidR="00F7377D" w:rsidRPr="00F7377D">
              <w:rPr>
                <w:noProof/>
                <w:webHidden/>
                <w:sz w:val="24"/>
                <w:szCs w:val="24"/>
              </w:rPr>
              <w:fldChar w:fldCharType="end"/>
            </w:r>
          </w:hyperlink>
        </w:p>
        <w:p w14:paraId="2F7CC980" w14:textId="3C99AB9A" w:rsidR="00F7377D" w:rsidRPr="00F7377D" w:rsidRDefault="007E0A33">
          <w:pPr>
            <w:pStyle w:val="TOC2"/>
            <w:tabs>
              <w:tab w:val="right" w:leader="dot" w:pos="9350"/>
            </w:tabs>
            <w:rPr>
              <w:rFonts w:cstheme="minorBidi"/>
              <w:noProof/>
              <w:sz w:val="24"/>
              <w:szCs w:val="24"/>
            </w:rPr>
          </w:pPr>
          <w:hyperlink w:anchor="_Toc44591906" w:history="1">
            <w:r w:rsidR="00F7377D" w:rsidRPr="00F7377D">
              <w:rPr>
                <w:rStyle w:val="Hyperlink"/>
                <w:noProof/>
                <w:sz w:val="24"/>
                <w:szCs w:val="24"/>
              </w:rPr>
              <w:t>b. Steps for Process</w:t>
            </w:r>
            <w:r w:rsidR="00F7377D" w:rsidRPr="00F7377D">
              <w:rPr>
                <w:noProof/>
                <w:webHidden/>
                <w:sz w:val="24"/>
                <w:szCs w:val="24"/>
              </w:rPr>
              <w:tab/>
            </w:r>
            <w:r w:rsidR="00F7377D" w:rsidRPr="00F7377D">
              <w:rPr>
                <w:noProof/>
                <w:webHidden/>
                <w:sz w:val="24"/>
                <w:szCs w:val="24"/>
              </w:rPr>
              <w:fldChar w:fldCharType="begin"/>
            </w:r>
            <w:r w:rsidR="00F7377D" w:rsidRPr="00F7377D">
              <w:rPr>
                <w:noProof/>
                <w:webHidden/>
                <w:sz w:val="24"/>
                <w:szCs w:val="24"/>
              </w:rPr>
              <w:instrText xml:space="preserve"> PAGEREF _Toc44591906 \h </w:instrText>
            </w:r>
            <w:r w:rsidR="00F7377D" w:rsidRPr="00F7377D">
              <w:rPr>
                <w:noProof/>
                <w:webHidden/>
                <w:sz w:val="24"/>
                <w:szCs w:val="24"/>
              </w:rPr>
            </w:r>
            <w:r w:rsidR="00F7377D" w:rsidRPr="00F7377D">
              <w:rPr>
                <w:noProof/>
                <w:webHidden/>
                <w:sz w:val="24"/>
                <w:szCs w:val="24"/>
              </w:rPr>
              <w:fldChar w:fldCharType="separate"/>
            </w:r>
            <w:r w:rsidR="00106EC8">
              <w:rPr>
                <w:noProof/>
                <w:webHidden/>
                <w:sz w:val="24"/>
                <w:szCs w:val="24"/>
              </w:rPr>
              <w:t>2</w:t>
            </w:r>
            <w:r w:rsidR="00F7377D" w:rsidRPr="00F7377D">
              <w:rPr>
                <w:noProof/>
                <w:webHidden/>
                <w:sz w:val="24"/>
                <w:szCs w:val="24"/>
              </w:rPr>
              <w:fldChar w:fldCharType="end"/>
            </w:r>
          </w:hyperlink>
        </w:p>
        <w:p w14:paraId="0BB3935C" w14:textId="614AED0B" w:rsidR="008536F8" w:rsidRPr="00C87BF2" w:rsidRDefault="008536F8">
          <w:pPr>
            <w:rPr>
              <w:rFonts w:cstheme="minorHAnsi"/>
            </w:rPr>
          </w:pPr>
          <w:r w:rsidRPr="00C87BF2">
            <w:rPr>
              <w:rFonts w:cstheme="minorHAnsi"/>
              <w:b/>
              <w:bCs/>
              <w:noProof/>
            </w:rPr>
            <w:fldChar w:fldCharType="end"/>
          </w:r>
        </w:p>
      </w:sdtContent>
    </w:sdt>
    <w:p w14:paraId="5DD4FB4A" w14:textId="4EB93048" w:rsidR="00C65342" w:rsidRPr="00C87BF2" w:rsidRDefault="00C65342" w:rsidP="00C65342">
      <w:pPr>
        <w:spacing w:after="0"/>
        <w:rPr>
          <w:rFonts w:cstheme="minorHAnsi"/>
        </w:rPr>
      </w:pPr>
    </w:p>
    <w:p w14:paraId="317E114D" w14:textId="6C140D29" w:rsidR="00C65342" w:rsidRPr="00C87BF2" w:rsidRDefault="00C65342" w:rsidP="00C65342">
      <w:pPr>
        <w:spacing w:after="0"/>
        <w:rPr>
          <w:rFonts w:cstheme="minorHAnsi"/>
        </w:rPr>
      </w:pPr>
    </w:p>
    <w:p w14:paraId="5849DB2C" w14:textId="246A1BCD" w:rsidR="008536F8" w:rsidRPr="00C87BF2" w:rsidRDefault="008536F8" w:rsidP="00C65342">
      <w:pPr>
        <w:spacing w:after="0"/>
        <w:rPr>
          <w:rFonts w:cstheme="minorHAnsi"/>
        </w:rPr>
      </w:pPr>
    </w:p>
    <w:p w14:paraId="15B941C5" w14:textId="69367062" w:rsidR="008536F8" w:rsidRDefault="008536F8" w:rsidP="00C65342">
      <w:pPr>
        <w:spacing w:after="0"/>
        <w:rPr>
          <w:rFonts w:cstheme="minorHAnsi"/>
        </w:rPr>
      </w:pPr>
    </w:p>
    <w:p w14:paraId="68824FEB" w14:textId="1F299FA4" w:rsidR="00C87BF2" w:rsidRDefault="00C87BF2" w:rsidP="00C65342">
      <w:pPr>
        <w:spacing w:after="0"/>
        <w:rPr>
          <w:rFonts w:cstheme="minorHAnsi"/>
        </w:rPr>
      </w:pPr>
    </w:p>
    <w:p w14:paraId="1ADE0DA7" w14:textId="53BE868D" w:rsidR="00C87BF2" w:rsidRDefault="00C87BF2" w:rsidP="00C65342">
      <w:pPr>
        <w:spacing w:after="0"/>
        <w:rPr>
          <w:rFonts w:cstheme="minorHAnsi"/>
        </w:rPr>
      </w:pPr>
    </w:p>
    <w:p w14:paraId="4F3CA29E" w14:textId="6437679B" w:rsidR="00C87BF2" w:rsidRDefault="00C87BF2" w:rsidP="00C65342">
      <w:pPr>
        <w:spacing w:after="0"/>
        <w:rPr>
          <w:rFonts w:cstheme="minorHAnsi"/>
        </w:rPr>
      </w:pPr>
    </w:p>
    <w:p w14:paraId="3C8E87D7" w14:textId="42FE177A" w:rsidR="00C87BF2" w:rsidRDefault="00C87BF2" w:rsidP="00C65342">
      <w:pPr>
        <w:spacing w:after="0"/>
        <w:rPr>
          <w:rFonts w:cstheme="minorHAnsi"/>
        </w:rPr>
      </w:pPr>
    </w:p>
    <w:p w14:paraId="28D76B07" w14:textId="6B31BEDC" w:rsidR="00C87BF2" w:rsidRDefault="00C87BF2" w:rsidP="00C65342">
      <w:pPr>
        <w:spacing w:after="0"/>
        <w:rPr>
          <w:rFonts w:cstheme="minorHAnsi"/>
        </w:rPr>
      </w:pPr>
    </w:p>
    <w:p w14:paraId="6E73FD86" w14:textId="72D1E467" w:rsidR="00C87BF2" w:rsidRDefault="00C87BF2" w:rsidP="00C65342">
      <w:pPr>
        <w:spacing w:after="0"/>
        <w:rPr>
          <w:rFonts w:cstheme="minorHAnsi"/>
        </w:rPr>
      </w:pPr>
    </w:p>
    <w:p w14:paraId="793444D1" w14:textId="6540FA70" w:rsidR="00C87BF2" w:rsidRDefault="00C87BF2" w:rsidP="00C65342">
      <w:pPr>
        <w:spacing w:after="0"/>
        <w:rPr>
          <w:rFonts w:cstheme="minorHAnsi"/>
        </w:rPr>
      </w:pPr>
    </w:p>
    <w:p w14:paraId="08D485EA" w14:textId="5C2212B6" w:rsidR="00C87BF2" w:rsidRDefault="00C87BF2" w:rsidP="00C65342">
      <w:pPr>
        <w:spacing w:after="0"/>
        <w:rPr>
          <w:rFonts w:cstheme="minorHAnsi"/>
        </w:rPr>
      </w:pPr>
    </w:p>
    <w:p w14:paraId="2234AC82" w14:textId="59CAA947" w:rsidR="00C87BF2" w:rsidRDefault="00C87BF2" w:rsidP="00C65342">
      <w:pPr>
        <w:spacing w:after="0"/>
        <w:rPr>
          <w:rFonts w:cstheme="minorHAnsi"/>
        </w:rPr>
      </w:pPr>
    </w:p>
    <w:p w14:paraId="4ECCEF85" w14:textId="270D9C48" w:rsidR="00C87BF2" w:rsidRDefault="00C87BF2" w:rsidP="00C65342">
      <w:pPr>
        <w:spacing w:after="0"/>
        <w:rPr>
          <w:rFonts w:cstheme="minorHAnsi"/>
        </w:rPr>
      </w:pPr>
    </w:p>
    <w:p w14:paraId="50313D43" w14:textId="0C081BA5" w:rsidR="00C87BF2" w:rsidRDefault="00C87BF2" w:rsidP="00C65342">
      <w:pPr>
        <w:spacing w:after="0"/>
        <w:rPr>
          <w:rFonts w:cstheme="minorHAnsi"/>
        </w:rPr>
      </w:pPr>
    </w:p>
    <w:p w14:paraId="2E19366D" w14:textId="1849B0E4" w:rsidR="00C87BF2" w:rsidRDefault="00C87BF2" w:rsidP="00C65342">
      <w:pPr>
        <w:spacing w:after="0"/>
        <w:rPr>
          <w:rFonts w:cstheme="minorHAnsi"/>
        </w:rPr>
      </w:pPr>
    </w:p>
    <w:p w14:paraId="5E13E4A2" w14:textId="3C36F178" w:rsidR="00C87BF2" w:rsidRDefault="00C87BF2" w:rsidP="00C65342">
      <w:pPr>
        <w:spacing w:after="0"/>
        <w:rPr>
          <w:rFonts w:cstheme="minorHAnsi"/>
        </w:rPr>
      </w:pPr>
    </w:p>
    <w:p w14:paraId="22DA6189" w14:textId="77777777" w:rsidR="00C87BF2" w:rsidRPr="00C87BF2" w:rsidRDefault="00C87BF2" w:rsidP="00C65342">
      <w:pPr>
        <w:spacing w:after="0"/>
        <w:rPr>
          <w:rFonts w:cstheme="minorHAnsi"/>
        </w:rPr>
      </w:pPr>
    </w:p>
    <w:p w14:paraId="5E51C2A9" w14:textId="5E657857" w:rsidR="008536F8" w:rsidRPr="00C87BF2" w:rsidRDefault="008536F8" w:rsidP="00C65342">
      <w:pPr>
        <w:spacing w:after="0"/>
        <w:rPr>
          <w:rFonts w:cstheme="minorHAnsi"/>
        </w:rPr>
      </w:pPr>
    </w:p>
    <w:p w14:paraId="75C69A50" w14:textId="194B881C" w:rsidR="008536F8" w:rsidRPr="00C87BF2" w:rsidRDefault="008536F8" w:rsidP="00C65342">
      <w:pPr>
        <w:spacing w:after="0"/>
        <w:rPr>
          <w:rFonts w:cstheme="minorHAnsi"/>
        </w:rPr>
      </w:pPr>
    </w:p>
    <w:p w14:paraId="01B16494" w14:textId="1C5764E5" w:rsidR="008536F8" w:rsidRPr="00C87BF2" w:rsidRDefault="008536F8" w:rsidP="00C65342">
      <w:pPr>
        <w:spacing w:after="0"/>
        <w:rPr>
          <w:rFonts w:cstheme="minorHAnsi"/>
        </w:rPr>
      </w:pPr>
    </w:p>
    <w:p w14:paraId="5FC6646E" w14:textId="4910BEC6" w:rsidR="008536F8" w:rsidRPr="00C87BF2" w:rsidRDefault="008536F8" w:rsidP="00C65342">
      <w:pPr>
        <w:spacing w:after="0"/>
        <w:rPr>
          <w:rFonts w:cstheme="minorHAnsi"/>
        </w:rPr>
      </w:pPr>
    </w:p>
    <w:p w14:paraId="2273943D" w14:textId="2BAF455D" w:rsidR="008536F8" w:rsidRPr="00C87BF2" w:rsidRDefault="008536F8" w:rsidP="00C65342">
      <w:pPr>
        <w:spacing w:after="0"/>
        <w:rPr>
          <w:rFonts w:cstheme="minorHAnsi"/>
        </w:rPr>
      </w:pPr>
    </w:p>
    <w:p w14:paraId="7E04BE4C" w14:textId="6A441414" w:rsidR="008536F8" w:rsidRPr="00C87BF2" w:rsidRDefault="008536F8" w:rsidP="00C65342">
      <w:pPr>
        <w:spacing w:after="0"/>
        <w:rPr>
          <w:rFonts w:cstheme="minorHAnsi"/>
        </w:rPr>
      </w:pPr>
    </w:p>
    <w:p w14:paraId="50C329D7" w14:textId="4AA82799" w:rsidR="008536F8" w:rsidRPr="00C87BF2" w:rsidRDefault="008536F8" w:rsidP="00C65342">
      <w:pPr>
        <w:spacing w:after="0"/>
        <w:rPr>
          <w:rFonts w:cstheme="minorHAnsi"/>
        </w:rPr>
      </w:pPr>
    </w:p>
    <w:p w14:paraId="3003F379" w14:textId="68D5BA8C" w:rsidR="008536F8" w:rsidRPr="00C87BF2" w:rsidRDefault="008536F8" w:rsidP="00C65342">
      <w:pPr>
        <w:spacing w:after="0"/>
        <w:rPr>
          <w:rFonts w:cstheme="minorHAnsi"/>
        </w:rPr>
      </w:pPr>
    </w:p>
    <w:p w14:paraId="6A62742F" w14:textId="25867999" w:rsidR="008536F8" w:rsidRPr="00C87BF2" w:rsidRDefault="008536F8" w:rsidP="00C65342">
      <w:pPr>
        <w:spacing w:after="0"/>
        <w:rPr>
          <w:rFonts w:cstheme="minorHAnsi"/>
        </w:rPr>
      </w:pPr>
    </w:p>
    <w:p w14:paraId="32F39A41" w14:textId="77777777" w:rsidR="008536F8" w:rsidRPr="00C87BF2" w:rsidRDefault="008536F8" w:rsidP="00C65342">
      <w:pPr>
        <w:spacing w:after="0"/>
        <w:rPr>
          <w:rFonts w:cstheme="minorHAnsi"/>
        </w:rPr>
      </w:pPr>
    </w:p>
    <w:p w14:paraId="72973277" w14:textId="23F2990E" w:rsidR="00922D13" w:rsidRPr="008536F8" w:rsidRDefault="00C65342" w:rsidP="008536F8">
      <w:pPr>
        <w:pStyle w:val="Heading1"/>
      </w:pPr>
      <w:bookmarkStart w:id="0" w:name="_Toc44591904"/>
      <w:r w:rsidRPr="00C87BF2">
        <w:rPr>
          <w:rFonts w:cstheme="minorHAnsi"/>
        </w:rPr>
        <w:lastRenderedPageBreak/>
        <w:t xml:space="preserve">1. </w:t>
      </w:r>
      <w:bookmarkStart w:id="1" w:name="_Hlk44590331"/>
      <w:r w:rsidR="00F7377D">
        <w:rPr>
          <w:rFonts w:cstheme="minorHAnsi"/>
        </w:rPr>
        <w:t xml:space="preserve">Validation Lookup - </w:t>
      </w:r>
      <w:r w:rsidR="00BC7F32" w:rsidRPr="00C87BF2">
        <w:rPr>
          <w:rFonts w:cstheme="minorHAnsi"/>
        </w:rPr>
        <w:t>Setti</w:t>
      </w:r>
      <w:r w:rsidR="00BC7F32" w:rsidRPr="008536F8">
        <w:t>ng End Dates on Errors</w:t>
      </w:r>
      <w:bookmarkEnd w:id="1"/>
      <w:bookmarkEnd w:id="0"/>
    </w:p>
    <w:p w14:paraId="06003B37" w14:textId="77777777" w:rsidR="00922D13" w:rsidRPr="008536F8" w:rsidRDefault="00922D13" w:rsidP="00C65342">
      <w:pPr>
        <w:spacing w:after="0"/>
      </w:pPr>
    </w:p>
    <w:p w14:paraId="39ABCA7F" w14:textId="75E6CCD7" w:rsidR="00EE61A1" w:rsidRPr="008536F8" w:rsidRDefault="00C65342" w:rsidP="008536F8">
      <w:pPr>
        <w:pStyle w:val="Heading2"/>
      </w:pPr>
      <w:bookmarkStart w:id="2" w:name="_Toc44591905"/>
      <w:r w:rsidRPr="008536F8">
        <w:t xml:space="preserve">a. </w:t>
      </w:r>
      <w:r w:rsidR="00EE61A1" w:rsidRPr="008536F8">
        <w:t>Summary and Reason for Process</w:t>
      </w:r>
      <w:bookmarkEnd w:id="2"/>
    </w:p>
    <w:p w14:paraId="7449F92B" w14:textId="54E8D9A3" w:rsidR="00EE61A1" w:rsidRPr="00C65342" w:rsidRDefault="00EE61A1" w:rsidP="00C65342">
      <w:pPr>
        <w:spacing w:after="0"/>
      </w:pPr>
    </w:p>
    <w:p w14:paraId="465B9E3B" w14:textId="77777777" w:rsidR="005133CC" w:rsidRPr="00C65342" w:rsidRDefault="00EE61A1" w:rsidP="00C65342">
      <w:pPr>
        <w:spacing w:after="0"/>
      </w:pPr>
      <w:r w:rsidRPr="00C65342">
        <w:t xml:space="preserve">When making an update to an error (or adding a new error) in the MICR </w:t>
      </w:r>
      <w:proofErr w:type="spellStart"/>
      <w:r w:rsidRPr="00C65342">
        <w:t>schematron</w:t>
      </w:r>
      <w:proofErr w:type="spellEnd"/>
      <w:r w:rsidRPr="00C65342">
        <w:t xml:space="preserve">, the code needs to run efficiently, and not take in extra data from our database that is unneeded. For errors that are present in older versions of the </w:t>
      </w:r>
      <w:proofErr w:type="spellStart"/>
      <w:r w:rsidRPr="00C65342">
        <w:t>schematron</w:t>
      </w:r>
      <w:proofErr w:type="spellEnd"/>
      <w:r w:rsidRPr="00C65342">
        <w:t xml:space="preserve">, many of these errors use information from the MICR_SCHEMATRON_VALIDATION_LKP table in LOOKUPDBA, which corresponds to the </w:t>
      </w:r>
      <w:proofErr w:type="spellStart"/>
      <w:r w:rsidRPr="00C65342">
        <w:t>val_lookup</w:t>
      </w:r>
      <w:proofErr w:type="spellEnd"/>
      <w:r w:rsidRPr="00C65342">
        <w:t xml:space="preserve"> variable in the </w:t>
      </w:r>
      <w:proofErr w:type="spellStart"/>
      <w:r w:rsidRPr="00C65342">
        <w:t>schematron</w:t>
      </w:r>
      <w:proofErr w:type="spellEnd"/>
      <w:r w:rsidRPr="00C65342">
        <w:t xml:space="preserve"> xml code. And many of the error messages are hard-coded in the </w:t>
      </w:r>
      <w:proofErr w:type="spellStart"/>
      <w:r w:rsidRPr="00C65342">
        <w:t>schematron</w:t>
      </w:r>
      <w:proofErr w:type="spellEnd"/>
      <w:r w:rsidRPr="00C65342">
        <w:t xml:space="preserve"> code.</w:t>
      </w:r>
    </w:p>
    <w:p w14:paraId="7082AB31" w14:textId="77777777" w:rsidR="005133CC" w:rsidRPr="00C65342" w:rsidRDefault="005133CC" w:rsidP="00922D13">
      <w:pPr>
        <w:spacing w:after="0"/>
      </w:pPr>
    </w:p>
    <w:p w14:paraId="03F2152A" w14:textId="0FD31C14" w:rsidR="00EE61A1" w:rsidRPr="00C65342" w:rsidRDefault="00EE61A1" w:rsidP="00922D13">
      <w:pPr>
        <w:spacing w:after="0"/>
      </w:pPr>
      <w:r w:rsidRPr="00C65342">
        <w:t xml:space="preserve">This is an old way of making </w:t>
      </w:r>
      <w:proofErr w:type="spellStart"/>
      <w:r w:rsidRPr="00C65342">
        <w:t>schematron</w:t>
      </w:r>
      <w:proofErr w:type="spellEnd"/>
      <w:r w:rsidRPr="00C65342">
        <w:t xml:space="preserve"> errors work, but we have started converting to a new way of doing this, using error messages that are stored in the MICR_EDITS_LKP table in LOOKUPDBA</w:t>
      </w:r>
      <w:r w:rsidR="005133CC" w:rsidRPr="00C65342">
        <w:t xml:space="preserve">, and having the </w:t>
      </w:r>
      <w:proofErr w:type="spellStart"/>
      <w:r w:rsidR="005133CC" w:rsidRPr="00C65342">
        <w:t>schematron</w:t>
      </w:r>
      <w:proofErr w:type="spellEnd"/>
      <w:r w:rsidR="005133CC" w:rsidRPr="00C65342">
        <w:t xml:space="preserve"> code reference those database-stored error messages, instead of hard-coded ones. This new process is explained in more detail in the </w:t>
      </w:r>
      <w:hyperlink r:id="rId10" w:history="1">
        <w:r w:rsidR="00FD2FC7" w:rsidRPr="00FD2FC7">
          <w:rPr>
            <w:rStyle w:val="Hyperlink"/>
          </w:rPr>
          <w:t xml:space="preserve">New Method for </w:t>
        </w:r>
        <w:proofErr w:type="spellStart"/>
        <w:r w:rsidR="005133CC" w:rsidRPr="00FD2FC7">
          <w:rPr>
            <w:rStyle w:val="Hyperlink"/>
          </w:rPr>
          <w:t>Schematron</w:t>
        </w:r>
        <w:proofErr w:type="spellEnd"/>
        <w:r w:rsidR="005133CC" w:rsidRPr="00FD2FC7">
          <w:rPr>
            <w:rStyle w:val="Hyperlink"/>
          </w:rPr>
          <w:t xml:space="preserve"> Edits.docx</w:t>
        </w:r>
      </w:hyperlink>
      <w:r w:rsidR="005133CC" w:rsidRPr="00C65342">
        <w:t xml:space="preserve"> document.</w:t>
      </w:r>
    </w:p>
    <w:p w14:paraId="2416A8E8" w14:textId="145A8C0C" w:rsidR="005133CC" w:rsidRPr="00C65342" w:rsidRDefault="005133CC" w:rsidP="00922D13">
      <w:pPr>
        <w:spacing w:after="0"/>
      </w:pPr>
    </w:p>
    <w:p w14:paraId="22B285B5" w14:textId="77777777" w:rsidR="00EC76F1" w:rsidRDefault="005133CC" w:rsidP="00922D13">
      <w:pPr>
        <w:spacing w:after="0"/>
      </w:pPr>
      <w:r w:rsidRPr="00C65342">
        <w:t xml:space="preserve">So if an error in a newer version of the </w:t>
      </w:r>
      <w:proofErr w:type="spellStart"/>
      <w:r w:rsidRPr="00C65342">
        <w:t>schematron</w:t>
      </w:r>
      <w:proofErr w:type="spellEnd"/>
      <w:r w:rsidRPr="00C65342">
        <w:t xml:space="preserve"> does </w:t>
      </w:r>
      <w:r>
        <w:t xml:space="preserve">not use the </w:t>
      </w:r>
      <w:proofErr w:type="spellStart"/>
      <w:r>
        <w:t>val_lookup</w:t>
      </w:r>
      <w:proofErr w:type="spellEnd"/>
      <w:r>
        <w:t xml:space="preserve"> variable (which means it does not need to reference the MICR_SCHEMATRON_VALIDATION_LKP table), then any information for that error in the MICR_SCHEMATRON_VALIDATION_LKP table should not be taken in for that version of the </w:t>
      </w:r>
      <w:proofErr w:type="spellStart"/>
      <w:r>
        <w:t>schematron</w:t>
      </w:r>
      <w:proofErr w:type="spellEnd"/>
      <w:r>
        <w:t xml:space="preserve">. So what needs to happen going forward, is any records for that error message in the MICR_SCHEMATRON_VALIDATION_LKP table, should have an end date set for them that will prevent them from being brought in to that newer version of the </w:t>
      </w:r>
      <w:proofErr w:type="spellStart"/>
      <w:r>
        <w:t>schematron</w:t>
      </w:r>
      <w:proofErr w:type="spellEnd"/>
      <w:r>
        <w:t xml:space="preserve">. This will increase the efficiency of the newer versions of the </w:t>
      </w:r>
      <w:proofErr w:type="spellStart"/>
      <w:r>
        <w:t>schematron</w:t>
      </w:r>
      <w:proofErr w:type="spellEnd"/>
      <w:r>
        <w:t>, by not dumping extra</w:t>
      </w:r>
      <w:r w:rsidR="00920547">
        <w:t>,</w:t>
      </w:r>
      <w:r>
        <w:t xml:space="preserve"> unneeded</w:t>
      </w:r>
      <w:r w:rsidR="00920547">
        <w:t xml:space="preserve"> data into it. But by setting a proper end date on the records in the MICR_SCHEMATRON_VALIDATION_LKP table, instead of just removing the records, this will also allow older versions of the </w:t>
      </w:r>
      <w:proofErr w:type="spellStart"/>
      <w:r w:rsidR="00920547">
        <w:t>schematron</w:t>
      </w:r>
      <w:proofErr w:type="spellEnd"/>
      <w:r w:rsidR="00920547">
        <w:t xml:space="preserve"> that still need to use those records, to still work and function as they need to.</w:t>
      </w:r>
    </w:p>
    <w:p w14:paraId="2BCF8858" w14:textId="77777777" w:rsidR="00EC76F1" w:rsidRDefault="00EC76F1" w:rsidP="00922D13">
      <w:pPr>
        <w:spacing w:after="0"/>
      </w:pPr>
    </w:p>
    <w:p w14:paraId="70BB71F0" w14:textId="7B683CB2" w:rsidR="005133CC" w:rsidRDefault="00EC76F1" w:rsidP="00922D13">
      <w:pPr>
        <w:spacing w:after="0"/>
      </w:pPr>
      <w:r>
        <w:t xml:space="preserve">Whenever any </w:t>
      </w:r>
      <w:r w:rsidR="00744C92">
        <w:t>records</w:t>
      </w:r>
      <w:r>
        <w:t xml:space="preserve"> in the MICR_SCHEMATRON_VALIDATION_LKP table</w:t>
      </w:r>
      <w:r w:rsidR="00744C92" w:rsidRPr="00744C92">
        <w:t xml:space="preserve"> </w:t>
      </w:r>
      <w:r w:rsidR="00744C92">
        <w:t>are updated</w:t>
      </w:r>
      <w:r>
        <w:t xml:space="preserve">, </w:t>
      </w:r>
      <w:r w:rsidR="00744C92">
        <w:t xml:space="preserve">the XML file refresh process also needs to be run. This is done in the </w:t>
      </w:r>
      <w:r w:rsidR="00744C92" w:rsidRPr="00744C92">
        <w:t>XML_FILE_MAINTENANCE</w:t>
      </w:r>
      <w:r w:rsidR="00744C92">
        <w:t xml:space="preserve"> table in MICRXMLDBA, by setting the </w:t>
      </w:r>
      <w:r w:rsidR="00744C92" w:rsidRPr="00744C92">
        <w:t xml:space="preserve">REFRESH_FLAG </w:t>
      </w:r>
      <w:r w:rsidR="00744C92">
        <w:t>to</w:t>
      </w:r>
      <w:r w:rsidR="00744C92" w:rsidRPr="00744C92">
        <w:t xml:space="preserve"> </w:t>
      </w:r>
      <w:r w:rsidR="00744C92">
        <w:t>‘</w:t>
      </w:r>
      <w:r w:rsidR="00744C92" w:rsidRPr="00744C92">
        <w:t>Y</w:t>
      </w:r>
      <w:r w:rsidR="00744C92">
        <w:t>’ for the “</w:t>
      </w:r>
      <w:r w:rsidR="00744C92" w:rsidRPr="00744C92">
        <w:t>SCHEMATRON_VALIDATION_LOOKUP</w:t>
      </w:r>
      <w:r w:rsidR="00744C92">
        <w:t xml:space="preserve">” row in that table. Doing this in the dev database will automatically regenerate the XML file (in the dev server) that is associated to the MICR_SCHEMATRON_VALIDATION_LKP table, which the </w:t>
      </w:r>
      <w:proofErr w:type="spellStart"/>
      <w:r w:rsidR="00744C92">
        <w:t>schematron</w:t>
      </w:r>
      <w:proofErr w:type="spellEnd"/>
      <w:r w:rsidR="00744C92">
        <w:t xml:space="preserve"> references.</w:t>
      </w:r>
      <w:r w:rsidR="00830489">
        <w:t xml:space="preserve"> This step is needed because the </w:t>
      </w:r>
      <w:proofErr w:type="spellStart"/>
      <w:r w:rsidR="00830489">
        <w:t>schematron</w:t>
      </w:r>
      <w:proofErr w:type="spellEnd"/>
      <w:r w:rsidR="00830489">
        <w:t xml:space="preserve"> does not actually directly reference any information in the database tables. It instead uses the information in these generated XML files that are associated to the database tables.</w:t>
      </w:r>
      <w:r w:rsidR="00920547">
        <w:t xml:space="preserve"> The next section shows details and instructions for how to determine when an end date needs to be set for certain records, how to determine what the end date should be</w:t>
      </w:r>
      <w:r w:rsidR="00A94617">
        <w:t xml:space="preserve">, and how to </w:t>
      </w:r>
      <w:r w:rsidR="005C5B6C">
        <w:t xml:space="preserve">add </w:t>
      </w:r>
      <w:r w:rsidR="00A94617">
        <w:t>document</w:t>
      </w:r>
      <w:r w:rsidR="005C5B6C">
        <w:t>ation for</w:t>
      </w:r>
      <w:r w:rsidR="00A94617">
        <w:t xml:space="preserve"> all the needed information in the </w:t>
      </w:r>
      <w:hyperlink r:id="rId11" w:history="1">
        <w:r w:rsidR="00A94617" w:rsidRPr="00FD2FC7">
          <w:rPr>
            <w:rStyle w:val="Hyperlink"/>
          </w:rPr>
          <w:t>Validation Lookup - Errors to End-date.xlsx</w:t>
        </w:r>
      </w:hyperlink>
      <w:r w:rsidR="00A94617">
        <w:t xml:space="preserve"> excel document.</w:t>
      </w:r>
    </w:p>
    <w:p w14:paraId="40C6DBED" w14:textId="27EFE54C" w:rsidR="00EE61A1" w:rsidRPr="00C65342" w:rsidRDefault="00EE61A1" w:rsidP="00922D13">
      <w:pPr>
        <w:spacing w:after="0"/>
      </w:pPr>
    </w:p>
    <w:p w14:paraId="393C520D" w14:textId="7B8094CF" w:rsidR="00EE61A1" w:rsidRDefault="00EE61A1" w:rsidP="00922D13">
      <w:pPr>
        <w:spacing w:after="0"/>
      </w:pPr>
    </w:p>
    <w:p w14:paraId="0ED9C5A9" w14:textId="77777777" w:rsidR="00D561AD" w:rsidRPr="00C65342" w:rsidRDefault="00D561AD" w:rsidP="00922D13">
      <w:pPr>
        <w:spacing w:after="0"/>
      </w:pPr>
    </w:p>
    <w:p w14:paraId="4860679B" w14:textId="35737F00" w:rsidR="00EE61A1" w:rsidRPr="00C65342" w:rsidRDefault="00EE61A1" w:rsidP="00922D13">
      <w:pPr>
        <w:spacing w:after="0"/>
      </w:pPr>
    </w:p>
    <w:p w14:paraId="2ADBE6BD" w14:textId="2971BF54" w:rsidR="00EE61A1" w:rsidRPr="00C65342" w:rsidRDefault="00C65342" w:rsidP="008536F8">
      <w:pPr>
        <w:pStyle w:val="Heading2"/>
      </w:pPr>
      <w:bookmarkStart w:id="3" w:name="_Toc44591906"/>
      <w:r w:rsidRPr="00C65342">
        <w:lastRenderedPageBreak/>
        <w:t xml:space="preserve">b. </w:t>
      </w:r>
      <w:r w:rsidR="00EE61A1" w:rsidRPr="00C65342">
        <w:t>Steps for Process</w:t>
      </w:r>
      <w:bookmarkEnd w:id="3"/>
    </w:p>
    <w:p w14:paraId="03531DF2" w14:textId="77777777" w:rsidR="00EE61A1" w:rsidRPr="00C65342" w:rsidRDefault="00EE61A1" w:rsidP="00922D13">
      <w:pPr>
        <w:spacing w:after="0"/>
      </w:pPr>
    </w:p>
    <w:p w14:paraId="45683B16" w14:textId="0E8444E1" w:rsidR="00922D13" w:rsidRPr="00C65342" w:rsidRDefault="00BC7F32" w:rsidP="00922D13">
      <w:pPr>
        <w:spacing w:after="0"/>
      </w:pPr>
      <w:r w:rsidRPr="00C65342">
        <w:t xml:space="preserve">After adding or modifying a </w:t>
      </w:r>
      <w:proofErr w:type="spellStart"/>
      <w:r w:rsidRPr="00C65342">
        <w:t>schematron</w:t>
      </w:r>
      <w:proofErr w:type="spellEnd"/>
      <w:r w:rsidRPr="00C65342">
        <w:t xml:space="preserve"> error in the MICR_EDITS_LKP table:</w:t>
      </w:r>
    </w:p>
    <w:p w14:paraId="4CE20191" w14:textId="77777777" w:rsidR="00922D13" w:rsidRPr="00C65342" w:rsidRDefault="00922D13" w:rsidP="00922D13">
      <w:pPr>
        <w:spacing w:after="0"/>
      </w:pPr>
    </w:p>
    <w:p w14:paraId="0DB87295" w14:textId="31D029E6" w:rsidR="00BC7F32" w:rsidRDefault="00BC7F32" w:rsidP="00922D13">
      <w:pPr>
        <w:spacing w:after="0"/>
      </w:pPr>
      <w:r w:rsidRPr="00C65342">
        <w:t>1. Add a row, or modify the existing</w:t>
      </w:r>
      <w:r>
        <w:t xml:space="preserve"> row, for that error in the </w:t>
      </w:r>
      <w:hyperlink r:id="rId12" w:history="1">
        <w:r w:rsidRPr="00FD2FC7">
          <w:rPr>
            <w:rStyle w:val="Hyperlink"/>
          </w:rPr>
          <w:t>Validation Lookup - Errors to End-date.xlsx</w:t>
        </w:r>
      </w:hyperlink>
      <w:r>
        <w:t xml:space="preserve"> file. Fill in or update all the needed information</w:t>
      </w:r>
      <w:r w:rsidR="00922D13">
        <w:t xml:space="preserve"> </w:t>
      </w:r>
      <w:r>
        <w:t>for that error in that row.</w:t>
      </w:r>
    </w:p>
    <w:p w14:paraId="66C323DB" w14:textId="77777777" w:rsidR="00922D13" w:rsidRDefault="00922D13" w:rsidP="00922D13">
      <w:pPr>
        <w:spacing w:after="0"/>
      </w:pPr>
    </w:p>
    <w:p w14:paraId="28258D07" w14:textId="0985D641" w:rsidR="00BC7F32" w:rsidRDefault="00BC7F32" w:rsidP="00922D13">
      <w:pPr>
        <w:spacing w:after="0"/>
      </w:pPr>
      <w:r>
        <w:t xml:space="preserve">2. If your error does not use the </w:t>
      </w:r>
      <w:proofErr w:type="spellStart"/>
      <w:r>
        <w:t>val_lookup</w:t>
      </w:r>
      <w:proofErr w:type="spellEnd"/>
      <w:r>
        <w:t xml:space="preserve"> variable in the </w:t>
      </w:r>
      <w:proofErr w:type="spellStart"/>
      <w:r>
        <w:t>schematron</w:t>
      </w:r>
      <w:proofErr w:type="spellEnd"/>
      <w:r>
        <w:t xml:space="preserve"> code, for any version, then there should not be any records for that error number in</w:t>
      </w:r>
      <w:r w:rsidR="00922D13">
        <w:t xml:space="preserve"> </w:t>
      </w:r>
      <w:r>
        <w:t>the MICR_SCHEMATRON_VALIDATION_LKP table.</w:t>
      </w:r>
    </w:p>
    <w:p w14:paraId="74999CC6" w14:textId="77777777" w:rsidR="00922D13" w:rsidRDefault="00922D13" w:rsidP="00922D13">
      <w:pPr>
        <w:spacing w:after="0"/>
        <w:ind w:left="720" w:hanging="720"/>
      </w:pPr>
      <w:r>
        <w:tab/>
      </w:r>
      <w:r w:rsidR="00BC7F32">
        <w:t>a. If there are not any records for that error number in the table, then no changes need to be made to the table.</w:t>
      </w:r>
    </w:p>
    <w:p w14:paraId="373A6EF0" w14:textId="2C6272E5" w:rsidR="00BC7F32" w:rsidRDefault="00922D13" w:rsidP="00922D13">
      <w:pPr>
        <w:spacing w:after="0"/>
        <w:ind w:left="720" w:hanging="720"/>
      </w:pPr>
      <w:r>
        <w:tab/>
      </w:r>
      <w:r w:rsidR="00BC7F32">
        <w:t>b. If there are records for that error number in the table, then you need to set the end date for each record to</w:t>
      </w:r>
      <w:r w:rsidR="00B2575C">
        <w:t xml:space="preserve"> the </w:t>
      </w:r>
      <w:r w:rsidR="009F196A">
        <w:t xml:space="preserve">day before the effective date for the earliest version of the </w:t>
      </w:r>
      <w:proofErr w:type="spellStart"/>
      <w:r w:rsidR="009F196A">
        <w:t>sc</w:t>
      </w:r>
      <w:r w:rsidR="00B2575C">
        <w:t>hematron</w:t>
      </w:r>
      <w:proofErr w:type="spellEnd"/>
      <w:r w:rsidR="00B2575C">
        <w:t xml:space="preserve"> that we want to </w:t>
      </w:r>
      <w:r w:rsidR="009F196A">
        <w:t>ex</w:t>
      </w:r>
      <w:r w:rsidR="00B2575C">
        <w:t>clude records from</w:t>
      </w:r>
      <w:r w:rsidR="009F196A">
        <w:t>, from</w:t>
      </w:r>
      <w:r w:rsidR="00B2575C">
        <w:t xml:space="preserve"> the MICR_SCHEMATRON_VALIDATION_LKP table.</w:t>
      </w:r>
      <w:r w:rsidR="009F196A">
        <w:t xml:space="preserve"> Currently, this is </w:t>
      </w:r>
      <w:proofErr w:type="spellStart"/>
      <w:r w:rsidR="009F196A">
        <w:t>schematron</w:t>
      </w:r>
      <w:proofErr w:type="spellEnd"/>
      <w:r w:rsidR="009F196A">
        <w:t xml:space="preserve"> version 1.3.0</w:t>
      </w:r>
      <w:r w:rsidR="003074E4">
        <w:t>. B</w:t>
      </w:r>
      <w:r w:rsidR="009F196A">
        <w:t xml:space="preserve">ut no matter what, whenever you want to exclude records in this table from a particular </w:t>
      </w:r>
      <w:proofErr w:type="spellStart"/>
      <w:r w:rsidR="009F196A">
        <w:t>schematron</w:t>
      </w:r>
      <w:proofErr w:type="spellEnd"/>
      <w:r w:rsidR="009F196A">
        <w:t xml:space="preserve"> version and higher, then you will</w:t>
      </w:r>
      <w:r w:rsidR="003074E4">
        <w:t xml:space="preserve"> want to</w:t>
      </w:r>
      <w:r w:rsidR="009F196A">
        <w:t xml:space="preserve"> set the end date for each record to</w:t>
      </w:r>
      <w:r w:rsidR="00166E6C">
        <w:t xml:space="preserve"> the day prior to when that version of </w:t>
      </w:r>
      <w:r w:rsidR="003074E4">
        <w:t xml:space="preserve">the </w:t>
      </w:r>
      <w:proofErr w:type="spellStart"/>
      <w:r w:rsidR="00166E6C">
        <w:t>schematron</w:t>
      </w:r>
      <w:proofErr w:type="spellEnd"/>
      <w:r w:rsidR="00166E6C">
        <w:t xml:space="preserve"> takes effect. For example, if you are removing a record from version 1.3.0 and higher, </w:t>
      </w:r>
      <w:r w:rsidR="003074E4">
        <w:t xml:space="preserve">then </w:t>
      </w:r>
      <w:r w:rsidR="00166E6C">
        <w:t>set that record’s end date to</w:t>
      </w:r>
      <w:r w:rsidR="00BC7F32">
        <w:t xml:space="preserve"> </w:t>
      </w:r>
      <w:r w:rsidR="00094ED9">
        <w:t>08/05/2019</w:t>
      </w:r>
      <w:r w:rsidR="000E0FF2">
        <w:t>, since version 1.3.0’s effective date is 08/06/2019</w:t>
      </w:r>
      <w:r w:rsidR="00BC7F32">
        <w:t>.</w:t>
      </w:r>
    </w:p>
    <w:p w14:paraId="7E1A3386" w14:textId="77777777" w:rsidR="00922D13" w:rsidRDefault="00922D13" w:rsidP="00922D13">
      <w:pPr>
        <w:spacing w:after="0"/>
      </w:pPr>
    </w:p>
    <w:p w14:paraId="19205EB8" w14:textId="61EC33E4" w:rsidR="00922D13" w:rsidRDefault="00BC7F32" w:rsidP="00922D13">
      <w:pPr>
        <w:spacing w:after="0"/>
      </w:pPr>
      <w:r>
        <w:t xml:space="preserve">3. If your code </w:t>
      </w:r>
      <w:r w:rsidR="00DB4D5A">
        <w:t xml:space="preserve">for an edit </w:t>
      </w:r>
      <w:r>
        <w:t xml:space="preserve">does not use the </w:t>
      </w:r>
      <w:proofErr w:type="spellStart"/>
      <w:r>
        <w:t>val_lookup</w:t>
      </w:r>
      <w:proofErr w:type="spellEnd"/>
      <w:r>
        <w:t xml:space="preserve"> variable, but an older </w:t>
      </w:r>
      <w:proofErr w:type="spellStart"/>
      <w:r>
        <w:t>schematron</w:t>
      </w:r>
      <w:proofErr w:type="spellEnd"/>
      <w:r>
        <w:t xml:space="preserve"> version</w:t>
      </w:r>
      <w:r w:rsidR="00DB4D5A">
        <w:t>’s code</w:t>
      </w:r>
      <w:r>
        <w:t xml:space="preserve"> does use it, then there should be some records</w:t>
      </w:r>
      <w:r w:rsidR="00922D13">
        <w:t xml:space="preserve"> </w:t>
      </w:r>
      <w:r>
        <w:t>for that error number in the</w:t>
      </w:r>
      <w:r w:rsidR="00922D13">
        <w:t xml:space="preserve"> </w:t>
      </w:r>
      <w:r>
        <w:t>MICR_SCHEMATRON_VALIDATION_LKP table.</w:t>
      </w:r>
    </w:p>
    <w:p w14:paraId="63B6883A" w14:textId="77777777" w:rsidR="00922D13" w:rsidRDefault="00922D13" w:rsidP="00922D13">
      <w:pPr>
        <w:spacing w:after="0"/>
        <w:ind w:left="720" w:hanging="720"/>
      </w:pPr>
      <w:r>
        <w:tab/>
      </w:r>
      <w:r w:rsidR="00BC7F32">
        <w:t>a. If there are not any records for that error number in the table, then no changes need to be made to the table (it may be because the older version</w:t>
      </w:r>
      <w:r>
        <w:t xml:space="preserve"> </w:t>
      </w:r>
      <w:r w:rsidR="00BC7F32">
        <w:t xml:space="preserve">of the </w:t>
      </w:r>
      <w:proofErr w:type="spellStart"/>
      <w:r w:rsidR="00BC7F32">
        <w:t>schematron</w:t>
      </w:r>
      <w:proofErr w:type="spellEnd"/>
      <w:r w:rsidR="00BC7F32">
        <w:t xml:space="preserve"> code is actually using a different error number, that has already been accounted for).</w:t>
      </w:r>
    </w:p>
    <w:p w14:paraId="1CEC492A" w14:textId="7F792791" w:rsidR="00BC7F32" w:rsidRDefault="00922D13" w:rsidP="00922D13">
      <w:pPr>
        <w:spacing w:after="0"/>
        <w:ind w:left="720" w:hanging="720"/>
      </w:pPr>
      <w:r>
        <w:tab/>
      </w:r>
      <w:r w:rsidR="00BC7F32">
        <w:t>b. If there are records for that error number in the table, then you need to set the end date for each record to the day before the effective date for</w:t>
      </w:r>
      <w:r>
        <w:t xml:space="preserve"> </w:t>
      </w:r>
      <w:r w:rsidR="00BC7F32">
        <w:t xml:space="preserve">the </w:t>
      </w:r>
      <w:r w:rsidR="000D4E56">
        <w:t xml:space="preserve">first </w:t>
      </w:r>
      <w:proofErr w:type="spellStart"/>
      <w:r w:rsidR="00BC7F32">
        <w:t>schematron</w:t>
      </w:r>
      <w:proofErr w:type="spellEnd"/>
      <w:r w:rsidR="00BC7F32">
        <w:t xml:space="preserve"> version that does not use the </w:t>
      </w:r>
      <w:proofErr w:type="spellStart"/>
      <w:r w:rsidR="00BC7F32">
        <w:t>val_lookup</w:t>
      </w:r>
      <w:proofErr w:type="spellEnd"/>
      <w:r w:rsidR="00BC7F32">
        <w:t xml:space="preserve"> variable, to exclude those records from that version and above.</w:t>
      </w:r>
      <w:r w:rsidR="003074E4">
        <w:t xml:space="preserve"> See the example explained in point 2b above, for more clarification.</w:t>
      </w:r>
    </w:p>
    <w:p w14:paraId="4458D663" w14:textId="77777777" w:rsidR="00922D13" w:rsidRDefault="00922D13" w:rsidP="00922D13">
      <w:pPr>
        <w:spacing w:after="0"/>
      </w:pPr>
    </w:p>
    <w:p w14:paraId="4AA06976" w14:textId="77777777" w:rsidR="00922D13" w:rsidRDefault="00BC7F32" w:rsidP="00922D13">
      <w:pPr>
        <w:spacing w:after="0"/>
      </w:pPr>
      <w:r>
        <w:t xml:space="preserve">4. If your code uses the </w:t>
      </w:r>
      <w:proofErr w:type="spellStart"/>
      <w:r>
        <w:t>val_lookup</w:t>
      </w:r>
      <w:proofErr w:type="spellEnd"/>
      <w:r>
        <w:t xml:space="preserve"> variable, then there should be some records for that error number in the MICR_SCHEMATRON_VALIDATION_LKP table.</w:t>
      </w:r>
    </w:p>
    <w:p w14:paraId="4005A6D3" w14:textId="77777777" w:rsidR="00922D13" w:rsidRDefault="00922D13" w:rsidP="00922D13">
      <w:pPr>
        <w:spacing w:after="0"/>
        <w:ind w:left="720" w:hanging="720"/>
      </w:pPr>
      <w:r>
        <w:tab/>
      </w:r>
      <w:r w:rsidR="00BC7F32">
        <w:t>a. If there are not any records for that error number in the table, then no changes need to be made to the table (it may be because your code is</w:t>
      </w:r>
      <w:r>
        <w:t xml:space="preserve"> </w:t>
      </w:r>
      <w:r w:rsidR="00BC7F32">
        <w:t>actually using a different error number, that has already been accounted for).</w:t>
      </w:r>
    </w:p>
    <w:p w14:paraId="75EF2F66" w14:textId="1F256317" w:rsidR="00BC7F32" w:rsidRDefault="00922D13" w:rsidP="00922D13">
      <w:pPr>
        <w:spacing w:after="0"/>
        <w:ind w:left="720" w:hanging="720"/>
      </w:pPr>
      <w:r>
        <w:tab/>
      </w:r>
      <w:r w:rsidR="00BC7F32">
        <w:t xml:space="preserve">b. If there are records for that error number in the table, then no changes are needed at this time, because this error is still using the </w:t>
      </w:r>
      <w:proofErr w:type="spellStart"/>
      <w:r w:rsidR="00BC7F32">
        <w:t>val_lookup</w:t>
      </w:r>
      <w:proofErr w:type="spellEnd"/>
      <w:r>
        <w:t xml:space="preserve"> </w:t>
      </w:r>
      <w:r w:rsidR="00BC7F32">
        <w:t xml:space="preserve">variable in the newest version of the </w:t>
      </w:r>
      <w:proofErr w:type="spellStart"/>
      <w:r w:rsidR="00BC7F32">
        <w:t>schematron</w:t>
      </w:r>
      <w:proofErr w:type="spellEnd"/>
      <w:r w:rsidR="00BC7F32">
        <w:t>.</w:t>
      </w:r>
    </w:p>
    <w:p w14:paraId="78573C00" w14:textId="77777777" w:rsidR="00922D13" w:rsidRDefault="00922D13" w:rsidP="00922D13">
      <w:pPr>
        <w:spacing w:after="0"/>
      </w:pPr>
    </w:p>
    <w:p w14:paraId="32422052" w14:textId="3D8FA299" w:rsidR="00922D13" w:rsidRDefault="00BC7F32" w:rsidP="00922D13">
      <w:pPr>
        <w:spacing w:after="0"/>
      </w:pPr>
      <w:r>
        <w:t xml:space="preserve">5. </w:t>
      </w:r>
      <w:r w:rsidR="00DB4D5A">
        <w:t>If the new end date of a record</w:t>
      </w:r>
      <w:r w:rsidR="00166E6C">
        <w:t xml:space="preserve"> you update</w:t>
      </w:r>
      <w:r w:rsidR="00DB4D5A">
        <w:t xml:space="preserve"> would be prior to th</w:t>
      </w:r>
      <w:r w:rsidR="00F51AF9">
        <w:t>at record’s original</w:t>
      </w:r>
      <w:r w:rsidR="00DB4D5A">
        <w:t xml:space="preserve"> effective date, make sure to </w:t>
      </w:r>
      <w:r w:rsidR="00F51AF9">
        <w:t xml:space="preserve">also </w:t>
      </w:r>
      <w:r w:rsidR="00DB4D5A">
        <w:t>set the effective date to match the new end date.</w:t>
      </w:r>
    </w:p>
    <w:p w14:paraId="000881ED" w14:textId="77777777" w:rsidR="00922D13" w:rsidRDefault="00922D13" w:rsidP="00922D13">
      <w:pPr>
        <w:spacing w:after="0"/>
      </w:pPr>
    </w:p>
    <w:p w14:paraId="7C2D13D8" w14:textId="3ED7A3A9" w:rsidR="00825233" w:rsidRDefault="00BC7F32" w:rsidP="00922D13">
      <w:pPr>
        <w:spacing w:after="0"/>
      </w:pPr>
      <w:r>
        <w:lastRenderedPageBreak/>
        <w:t xml:space="preserve">NOTE: If any record that you need to set an end date for already has an end date </w:t>
      </w:r>
      <w:r w:rsidR="00DB4D5A">
        <w:t xml:space="preserve">prior to the date you would have </w:t>
      </w:r>
      <w:r>
        <w:t xml:space="preserve">set, then </w:t>
      </w:r>
      <w:r w:rsidR="0007256C">
        <w:t>DO NOT CHANGE THAT ORIGINAL END DATE</w:t>
      </w:r>
      <w:r>
        <w:t>, but still change the</w:t>
      </w:r>
      <w:r w:rsidR="00922D13">
        <w:t xml:space="preserve"> </w:t>
      </w:r>
      <w:r>
        <w:t>end dates for all the other records that you need to, for that error number.</w:t>
      </w:r>
    </w:p>
    <w:sectPr w:rsidR="00825233" w:rsidSect="00C87BF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ED75F" w14:textId="77777777" w:rsidR="00BC7F32" w:rsidRDefault="00BC7F32" w:rsidP="00BC7F32">
      <w:pPr>
        <w:spacing w:after="0" w:line="240" w:lineRule="auto"/>
      </w:pPr>
      <w:r>
        <w:separator/>
      </w:r>
    </w:p>
  </w:endnote>
  <w:endnote w:type="continuationSeparator" w:id="0">
    <w:p w14:paraId="20041D1B" w14:textId="77777777" w:rsidR="00BC7F32" w:rsidRDefault="00BC7F32" w:rsidP="00BC7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836FE" w14:textId="77777777" w:rsidR="00C87BF2" w:rsidRDefault="00C87B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EE7F0" w14:textId="45A26350" w:rsidR="008536F8" w:rsidRDefault="00C87BF2" w:rsidP="00C87BF2">
    <w:pPr>
      <w:pStyle w:val="Footer"/>
      <w:jc w:val="center"/>
    </w:pPr>
    <w:r>
      <w:t xml:space="preserve">- </w:t>
    </w:r>
    <w:r>
      <w:fldChar w:fldCharType="begin"/>
    </w:r>
    <w:r>
      <w:instrText xml:space="preserve"> PAGE   \* MERGEFORMAT </w:instrText>
    </w:r>
    <w:r>
      <w:fldChar w:fldCharType="separate"/>
    </w:r>
    <w:r>
      <w:rPr>
        <w:noProof/>
      </w:rPr>
      <w:t>1</w:t>
    </w:r>
    <w:r>
      <w:rPr>
        <w:noProof/>
      </w:rPr>
      <w:fldChar w:fldCharType="end"/>
    </w:r>
    <w:r>
      <w:rPr>
        <w:noProo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1CE90" w14:textId="77777777" w:rsidR="00C87BF2" w:rsidRDefault="00C87B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C7BCC0" w14:textId="77777777" w:rsidR="00BC7F32" w:rsidRDefault="00BC7F32" w:rsidP="00BC7F32">
      <w:pPr>
        <w:spacing w:after="0" w:line="240" w:lineRule="auto"/>
      </w:pPr>
      <w:r>
        <w:separator/>
      </w:r>
    </w:p>
  </w:footnote>
  <w:footnote w:type="continuationSeparator" w:id="0">
    <w:p w14:paraId="73852EBA" w14:textId="77777777" w:rsidR="00BC7F32" w:rsidRDefault="00BC7F32" w:rsidP="00BC7F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3F209" w14:textId="77777777" w:rsidR="00C87BF2" w:rsidRDefault="00C87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B0956" w14:textId="77777777" w:rsidR="00C87BF2" w:rsidRDefault="00C87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8E517" w14:textId="77777777" w:rsidR="00C87BF2" w:rsidRDefault="00C87B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F32"/>
    <w:rsid w:val="0002661E"/>
    <w:rsid w:val="0007256C"/>
    <w:rsid w:val="00094ED9"/>
    <w:rsid w:val="000D4E56"/>
    <w:rsid w:val="000E0FF2"/>
    <w:rsid w:val="00106EC8"/>
    <w:rsid w:val="00156282"/>
    <w:rsid w:val="00166E6C"/>
    <w:rsid w:val="002F2225"/>
    <w:rsid w:val="003074E4"/>
    <w:rsid w:val="004F61F5"/>
    <w:rsid w:val="005133CC"/>
    <w:rsid w:val="005B7F88"/>
    <w:rsid w:val="005C5B6C"/>
    <w:rsid w:val="006A7E18"/>
    <w:rsid w:val="00744C92"/>
    <w:rsid w:val="007E0A33"/>
    <w:rsid w:val="0081763E"/>
    <w:rsid w:val="00825233"/>
    <w:rsid w:val="00830489"/>
    <w:rsid w:val="008536F8"/>
    <w:rsid w:val="00920547"/>
    <w:rsid w:val="0092092A"/>
    <w:rsid w:val="00922D13"/>
    <w:rsid w:val="009F196A"/>
    <w:rsid w:val="00A5056F"/>
    <w:rsid w:val="00A94617"/>
    <w:rsid w:val="00AD5245"/>
    <w:rsid w:val="00B2575C"/>
    <w:rsid w:val="00B27320"/>
    <w:rsid w:val="00BC7F32"/>
    <w:rsid w:val="00C65342"/>
    <w:rsid w:val="00C87BF2"/>
    <w:rsid w:val="00CC4ECB"/>
    <w:rsid w:val="00CF42EC"/>
    <w:rsid w:val="00D561AD"/>
    <w:rsid w:val="00DB4D5A"/>
    <w:rsid w:val="00DD34AB"/>
    <w:rsid w:val="00EA0A7A"/>
    <w:rsid w:val="00EC76F1"/>
    <w:rsid w:val="00EE61A1"/>
    <w:rsid w:val="00F51AF9"/>
    <w:rsid w:val="00F7377D"/>
    <w:rsid w:val="00FD2FC7"/>
    <w:rsid w:val="00FE6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B79385E"/>
  <w15:chartTrackingRefBased/>
  <w15:docId w15:val="{838AE442-E022-4A5B-AD35-81EA5BD9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36F8"/>
    <w:pPr>
      <w:spacing w:after="0"/>
      <w:outlineLvl w:val="0"/>
    </w:pPr>
    <w:rPr>
      <w:b/>
      <w:bCs/>
      <w:sz w:val="40"/>
      <w:szCs w:val="40"/>
    </w:rPr>
  </w:style>
  <w:style w:type="paragraph" w:styleId="Heading2">
    <w:name w:val="heading 2"/>
    <w:basedOn w:val="Normal"/>
    <w:next w:val="Normal"/>
    <w:link w:val="Heading2Char"/>
    <w:uiPriority w:val="9"/>
    <w:unhideWhenUsed/>
    <w:qFormat/>
    <w:rsid w:val="008536F8"/>
    <w:pPr>
      <w:spacing w:after="0"/>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D13"/>
    <w:pPr>
      <w:ind w:left="720"/>
      <w:contextualSpacing/>
    </w:pPr>
  </w:style>
  <w:style w:type="character" w:customStyle="1" w:styleId="Heading1Char">
    <w:name w:val="Heading 1 Char"/>
    <w:basedOn w:val="DefaultParagraphFont"/>
    <w:link w:val="Heading1"/>
    <w:uiPriority w:val="9"/>
    <w:rsid w:val="008536F8"/>
    <w:rPr>
      <w:b/>
      <w:bCs/>
      <w:sz w:val="40"/>
      <w:szCs w:val="40"/>
    </w:rPr>
  </w:style>
  <w:style w:type="paragraph" w:styleId="TOCHeading">
    <w:name w:val="TOC Heading"/>
    <w:basedOn w:val="Heading1"/>
    <w:next w:val="Normal"/>
    <w:uiPriority w:val="39"/>
    <w:unhideWhenUsed/>
    <w:qFormat/>
    <w:rsid w:val="00C65342"/>
    <w:pPr>
      <w:outlineLvl w:val="9"/>
    </w:pPr>
  </w:style>
  <w:style w:type="paragraph" w:styleId="TOC2">
    <w:name w:val="toc 2"/>
    <w:basedOn w:val="Normal"/>
    <w:next w:val="Normal"/>
    <w:autoRedefine/>
    <w:uiPriority w:val="39"/>
    <w:unhideWhenUsed/>
    <w:rsid w:val="00C65342"/>
    <w:pPr>
      <w:spacing w:after="100"/>
      <w:ind w:left="220"/>
    </w:pPr>
    <w:rPr>
      <w:rFonts w:eastAsiaTheme="minorEastAsia" w:cs="Times New Roman"/>
    </w:rPr>
  </w:style>
  <w:style w:type="paragraph" w:styleId="TOC1">
    <w:name w:val="toc 1"/>
    <w:basedOn w:val="Normal"/>
    <w:next w:val="Normal"/>
    <w:autoRedefine/>
    <w:uiPriority w:val="39"/>
    <w:unhideWhenUsed/>
    <w:rsid w:val="00F7377D"/>
    <w:pPr>
      <w:tabs>
        <w:tab w:val="right" w:leader="dot" w:pos="9350"/>
      </w:tabs>
      <w:spacing w:after="100"/>
    </w:pPr>
    <w:rPr>
      <w:rFonts w:eastAsiaTheme="minorEastAsia" w:cstheme="minorHAnsi"/>
      <w:b/>
      <w:bCs/>
      <w:noProof/>
      <w:sz w:val="32"/>
      <w:szCs w:val="32"/>
    </w:rPr>
  </w:style>
  <w:style w:type="paragraph" w:styleId="TOC3">
    <w:name w:val="toc 3"/>
    <w:basedOn w:val="Normal"/>
    <w:next w:val="Normal"/>
    <w:autoRedefine/>
    <w:uiPriority w:val="39"/>
    <w:unhideWhenUsed/>
    <w:rsid w:val="00C65342"/>
    <w:pPr>
      <w:spacing w:after="100"/>
      <w:ind w:left="440"/>
    </w:pPr>
    <w:rPr>
      <w:rFonts w:eastAsiaTheme="minorEastAsia" w:cs="Times New Roman"/>
    </w:rPr>
  </w:style>
  <w:style w:type="character" w:customStyle="1" w:styleId="Heading2Char">
    <w:name w:val="Heading 2 Char"/>
    <w:basedOn w:val="DefaultParagraphFont"/>
    <w:link w:val="Heading2"/>
    <w:uiPriority w:val="9"/>
    <w:rsid w:val="008536F8"/>
    <w:rPr>
      <w:sz w:val="32"/>
      <w:szCs w:val="32"/>
    </w:rPr>
  </w:style>
  <w:style w:type="character" w:styleId="Hyperlink">
    <w:name w:val="Hyperlink"/>
    <w:basedOn w:val="DefaultParagraphFont"/>
    <w:uiPriority w:val="99"/>
    <w:unhideWhenUsed/>
    <w:rsid w:val="008536F8"/>
    <w:rPr>
      <w:color w:val="0563C1" w:themeColor="hyperlink"/>
      <w:u w:val="single"/>
    </w:rPr>
  </w:style>
  <w:style w:type="paragraph" w:styleId="Header">
    <w:name w:val="header"/>
    <w:basedOn w:val="Normal"/>
    <w:link w:val="HeaderChar"/>
    <w:uiPriority w:val="99"/>
    <w:unhideWhenUsed/>
    <w:rsid w:val="008536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6F8"/>
  </w:style>
  <w:style w:type="paragraph" w:styleId="Footer">
    <w:name w:val="footer"/>
    <w:basedOn w:val="Normal"/>
    <w:link w:val="FooterChar"/>
    <w:uiPriority w:val="99"/>
    <w:unhideWhenUsed/>
    <w:rsid w:val="008536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6F8"/>
  </w:style>
  <w:style w:type="character" w:styleId="UnresolvedMention">
    <w:name w:val="Unresolved Mention"/>
    <w:basedOn w:val="DefaultParagraphFont"/>
    <w:uiPriority w:val="99"/>
    <w:semiHidden/>
    <w:unhideWhenUsed/>
    <w:rsid w:val="00FD2FC7"/>
    <w:rPr>
      <w:color w:val="605E5C"/>
      <w:shd w:val="clear" w:color="auto" w:fill="E1DFDD"/>
    </w:rPr>
  </w:style>
  <w:style w:type="character" w:styleId="CommentReference">
    <w:name w:val="annotation reference"/>
    <w:basedOn w:val="DefaultParagraphFont"/>
    <w:uiPriority w:val="99"/>
    <w:semiHidden/>
    <w:unhideWhenUsed/>
    <w:rsid w:val="00094ED9"/>
    <w:rPr>
      <w:sz w:val="16"/>
      <w:szCs w:val="16"/>
    </w:rPr>
  </w:style>
  <w:style w:type="paragraph" w:styleId="CommentText">
    <w:name w:val="annotation text"/>
    <w:basedOn w:val="Normal"/>
    <w:link w:val="CommentTextChar"/>
    <w:uiPriority w:val="99"/>
    <w:semiHidden/>
    <w:unhideWhenUsed/>
    <w:rsid w:val="00094ED9"/>
    <w:pPr>
      <w:spacing w:line="240" w:lineRule="auto"/>
    </w:pPr>
    <w:rPr>
      <w:sz w:val="20"/>
      <w:szCs w:val="20"/>
    </w:rPr>
  </w:style>
  <w:style w:type="character" w:customStyle="1" w:styleId="CommentTextChar">
    <w:name w:val="Comment Text Char"/>
    <w:basedOn w:val="DefaultParagraphFont"/>
    <w:link w:val="CommentText"/>
    <w:uiPriority w:val="99"/>
    <w:semiHidden/>
    <w:rsid w:val="00094ED9"/>
    <w:rPr>
      <w:sz w:val="20"/>
      <w:szCs w:val="20"/>
    </w:rPr>
  </w:style>
  <w:style w:type="paragraph" w:styleId="CommentSubject">
    <w:name w:val="annotation subject"/>
    <w:basedOn w:val="CommentText"/>
    <w:next w:val="CommentText"/>
    <w:link w:val="CommentSubjectChar"/>
    <w:uiPriority w:val="99"/>
    <w:semiHidden/>
    <w:unhideWhenUsed/>
    <w:rsid w:val="00094ED9"/>
    <w:rPr>
      <w:b/>
      <w:bCs/>
    </w:rPr>
  </w:style>
  <w:style w:type="character" w:customStyle="1" w:styleId="CommentSubjectChar">
    <w:name w:val="Comment Subject Char"/>
    <w:basedOn w:val="CommentTextChar"/>
    <w:link w:val="CommentSubject"/>
    <w:uiPriority w:val="99"/>
    <w:semiHidden/>
    <w:rsid w:val="00094ED9"/>
    <w:rPr>
      <w:b/>
      <w:bCs/>
      <w:sz w:val="20"/>
      <w:szCs w:val="20"/>
    </w:rPr>
  </w:style>
  <w:style w:type="paragraph" w:styleId="BalloonText">
    <w:name w:val="Balloon Text"/>
    <w:basedOn w:val="Normal"/>
    <w:link w:val="BalloonTextChar"/>
    <w:uiPriority w:val="99"/>
    <w:semiHidden/>
    <w:unhideWhenUsed/>
    <w:rsid w:val="00094E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Validation%20Lookup%20-%20Errors%20to%20End-date.xls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mspad\dfs\DIT_AS\MSP_CJDC_APPLDEV\MICR\MICR%20Schematron%20Documentation\Validation%20Lookup%20-%20Errors%20to%20End-date.xlsx"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New%20Method%20for%20Schematron%20Edits.docx"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ADCDD37E34344096A32C046C585576" ma:contentTypeVersion="10" ma:contentTypeDescription="Create a new document." ma:contentTypeScope="" ma:versionID="300409d6a4bf4bd823dfb2daa48377e7">
  <xsd:schema xmlns:xsd="http://www.w3.org/2001/XMLSchema" xmlns:xs="http://www.w3.org/2001/XMLSchema" xmlns:p="http://schemas.microsoft.com/office/2006/metadata/properties" xmlns:ns3="7413342a-e9b2-44b1-9a3d-e7d46835e371" xmlns:ns4="7eceb36c-78cd-4dc6-abda-d786082da875" targetNamespace="http://schemas.microsoft.com/office/2006/metadata/properties" ma:root="true" ma:fieldsID="e26161d46f9a9df894c7c4a57347a886" ns3:_="" ns4:_="">
    <xsd:import namespace="7413342a-e9b2-44b1-9a3d-e7d46835e371"/>
    <xsd:import namespace="7eceb36c-78cd-4dc6-abda-d786082da87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3342a-e9b2-44b1-9a3d-e7d46835e3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eb36c-78cd-4dc6-abda-d786082da87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FDD12-737F-4393-B505-134195E00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3342a-e9b2-44b1-9a3d-e7d46835e371"/>
    <ds:schemaRef ds:uri="7eceb36c-78cd-4dc6-abda-d786082da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4E4084-7CF2-4416-9F1B-FB159473D32B}">
  <ds:schemaRefs>
    <ds:schemaRef ds:uri="http://schemas.microsoft.com/sharepoint/v3/contenttype/forms"/>
  </ds:schemaRefs>
</ds:datastoreItem>
</file>

<file path=customXml/itemProps3.xml><?xml version="1.0" encoding="utf-8"?>
<ds:datastoreItem xmlns:ds="http://schemas.openxmlformats.org/officeDocument/2006/customXml" ds:itemID="{BE0821B2-133E-44C0-A64C-4B941E8DF0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EDCE5E-3877-4D21-BE03-FD4841A4F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4</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Nutt, Brent (DTMB)</dc:creator>
  <cp:keywords/>
  <dc:description/>
  <cp:lastModifiedBy>Nutt, Brent (DTMB)</cp:lastModifiedBy>
  <cp:revision>27</cp:revision>
  <dcterms:created xsi:type="dcterms:W3CDTF">2020-07-02T13:41:00Z</dcterms:created>
  <dcterms:modified xsi:type="dcterms:W3CDTF">2020-07-16T13:10:00Z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iteId">
    <vt:lpwstr>d5fb7087-3777-42ad-966a-892ef47225d1</vt:lpwstr>
  </property>
  <property fmtid="{D5CDD505-2E9C-101B-9397-08002B2CF9AE}" pid="4" name="MSIP_Label_3a2fed65-62e7-46ea-af74-187e0c17143a_Owner">
    <vt:lpwstr>NuttB1@mspadmi.gov</vt:lpwstr>
  </property>
  <property fmtid="{D5CDD505-2E9C-101B-9397-08002B2CF9AE}" pid="5" name="MSIP_Label_3a2fed65-62e7-46ea-af74-187e0c17143a_SetDate">
    <vt:lpwstr>2020-07-02T13:43:01.4159492Z</vt:lpwstr>
  </property>
  <property fmtid="{D5CDD505-2E9C-101B-9397-08002B2CF9AE}" pid="6" name="MSIP_Label_3a2fed65-62e7-46ea-af74-187e0c17143a_Name">
    <vt:lpwstr>Internal Data (Standard State Data)</vt:lpwstr>
  </property>
  <property fmtid="{D5CDD505-2E9C-101B-9397-08002B2CF9AE}" pid="7" name="MSIP_Label_3a2fed65-62e7-46ea-af74-187e0c17143a_Application">
    <vt:lpwstr>Microsoft Azure Information Protection</vt:lpwstr>
  </property>
  <property fmtid="{D5CDD505-2E9C-101B-9397-08002B2CF9AE}" pid="8" name="MSIP_Label_3a2fed65-62e7-46ea-af74-187e0c17143a_ActionId">
    <vt:lpwstr>b2355f52-73e0-4e29-8e1a-8074fe74eeb4</vt:lpwstr>
  </property>
  <property fmtid="{D5CDD505-2E9C-101B-9397-08002B2CF9AE}" pid="9" name="MSIP_Label_3a2fed65-62e7-46ea-af74-187e0c17143a_Extended_MSFT_Method">
    <vt:lpwstr>Manual</vt:lpwstr>
  </property>
  <property fmtid="{D5CDD505-2E9C-101B-9397-08002B2CF9AE}" pid="10" name="Sensitivity">
    <vt:lpwstr>Internal Data (Standard State Data)</vt:lpwstr>
  </property>
  <property fmtid="{D5CDD505-2E9C-101B-9397-08002B2CF9AE}" pid="11" name="ContentTypeId">
    <vt:lpwstr>0x010100AAADCDD37E34344096A32C046C585576</vt:lpwstr>
  </property>
</Properties>
</file>