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930" w:rsidRDefault="00642930">
      <w:pPr>
        <w:rPr>
          <w:rFonts w:ascii="Times New Roman" w:hAnsi="Times New Roman" w:cs="Times New Roman"/>
          <w:color w:val="000000"/>
          <w:sz w:val="24"/>
        </w:rPr>
        <w:sectPr w:rsidR="00642930" w:rsidSect="00642930">
          <w:pgSz w:w="12240" w:h="15840"/>
          <w:pgMar w:top="1440" w:right="1440" w:bottom="1440" w:left="720" w:header="720" w:footer="720" w:gutter="0"/>
          <w:cols w:space="720"/>
          <w:docGrid w:linePitch="360"/>
        </w:sectPr>
      </w:pPr>
      <w:r w:rsidRPr="00642930">
        <w:rPr>
          <w:rFonts w:ascii="Times New Roman" w:hAnsi="Times New Roman" w:cs="Times New Roman"/>
          <w:color w:val="000000"/>
          <w:sz w:val="24"/>
        </w:rPr>
        <w:t>3. Agency Component Abbreviations</w:t>
      </w:r>
    </w:p>
    <w:tbl>
      <w:tblPr>
        <w:tblW w:w="9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6860"/>
      </w:tblGrid>
      <w:tr w:rsidR="00642930" w:rsidRPr="00642930" w:rsidTr="00642930">
        <w:tc>
          <w:tcPr>
            <w:tcW w:w="270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0" w:name="RANGE!C15:D15"/>
            <w:r w:rsidRPr="00642930">
              <w:rPr>
                <w:rFonts w:ascii="Arial" w:hAnsi="Arial" w:cs="Arial"/>
                <w:bCs/>
                <w:color w:val="000000"/>
                <w:sz w:val="20"/>
                <w:szCs w:val="18"/>
              </w:rPr>
              <w:t>Component Abbreviation</w:t>
            </w:r>
            <w:bookmarkEnd w:id="0"/>
          </w:p>
        </w:tc>
        <w:tc>
          <w:tcPr>
            <w:tcW w:w="68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Component Name</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1" w:name="RANGE!C16:C52"/>
            <w:r w:rsidRPr="00642930">
              <w:rPr>
                <w:rFonts w:ascii="Arial" w:hAnsi="Arial" w:cs="Arial"/>
                <w:color w:val="000000"/>
                <w:sz w:val="20"/>
              </w:rPr>
              <w:t>Antitrust</w:t>
            </w:r>
            <w:bookmarkEnd w:id="1"/>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Bureau of Alcohol, Tobacco, Firearms, and Explosives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Bureau of Prisons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Community Relations Service</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Drug Enforcement Administration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Environment and Natural Resources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Executive Office for Immigration Review</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Executive Office for Organized Crime Drug Enforcement Task Forces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Executive Office for United States Attorneys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Executive Office for United States Trustees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Federal Bureau of Investigation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Foreign Claims Settlement Commission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Justice Management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National Security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Community Oriented Policing Services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Information Policy</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Justice Programs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Legal Counsel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Legal Policy</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Legislative Affairs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Professional Responsibility</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Public Affairs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Associate Attorney General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Attorney General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Deputy Attorney General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Inspector General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Pardon Attorney</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Solicitor General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on Violence Against Women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PRAO</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Professional Responsibility Advisory Office</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 Division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United States Marshals Service</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United States National Central Bureau  INTERPOL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United States Parole Commission</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2" w:name="RANGE!C53:D53"/>
            <w:r w:rsidRPr="00642930">
              <w:rPr>
                <w:rFonts w:ascii="Arial" w:hAnsi="Arial" w:cs="Arial"/>
                <w:color w:val="000000"/>
                <w:sz w:val="20"/>
              </w:rPr>
              <w:t> </w:t>
            </w:r>
            <w:bookmarkEnd w:id="2"/>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r>
    </w:tbl>
    <w:p w:rsidR="00642930" w:rsidRDefault="00642930" w:rsidP="00642930">
      <w:pPr>
        <w:spacing w:afterLines="50" w:after="120"/>
        <w:rPr>
          <w:rFonts w:ascii="Arial" w:hAnsi="Arial" w:cs="Arial"/>
          <w:color w:val="000000"/>
          <w:sz w:val="20"/>
        </w:rPr>
        <w:sectPr w:rsidR="00642930" w:rsidSect="00642930">
          <w:type w:val="continuous"/>
          <w:pgSz w:w="12240" w:h="15840"/>
          <w:pgMar w:top="1440" w:right="1440" w:bottom="144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7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 xml:space="preserve">IV. Exemption 3 Statutes </w:t>
            </w:r>
          </w:p>
        </w:tc>
      </w:tr>
    </w:tbl>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p>
    <w:tbl>
      <w:tblPr>
        <w:tblW w:w="131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16"/>
        <w:gridCol w:w="3236"/>
        <w:gridCol w:w="3236"/>
        <w:gridCol w:w="1356"/>
        <w:gridCol w:w="1356"/>
        <w:gridCol w:w="1356"/>
      </w:tblGrid>
      <w:tr w:rsidR="00642930" w:rsidRPr="00642930" w:rsidTr="00642930">
        <w:tc>
          <w:tcPr>
            <w:tcW w:w="270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3" w:name="RANGE!C7:H7"/>
            <w:r w:rsidRPr="00642930">
              <w:rPr>
                <w:rFonts w:ascii="Arial" w:hAnsi="Arial" w:cs="Arial"/>
                <w:bCs/>
                <w:color w:val="000000"/>
                <w:sz w:val="20"/>
                <w:szCs w:val="18"/>
              </w:rPr>
              <w:t>Statute</w:t>
            </w:r>
            <w:bookmarkEnd w:id="3"/>
          </w:p>
        </w:tc>
        <w:tc>
          <w:tcPr>
            <w:tcW w:w="32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Type of Information</w:t>
            </w:r>
            <w:r w:rsidRPr="00642930">
              <w:rPr>
                <w:rFonts w:ascii="Arial" w:hAnsi="Arial" w:cs="Arial"/>
                <w:bCs/>
                <w:color w:val="000000"/>
                <w:sz w:val="20"/>
                <w:szCs w:val="18"/>
              </w:rPr>
              <w:br/>
              <w:t>Withheld</w:t>
            </w:r>
          </w:p>
        </w:tc>
        <w:tc>
          <w:tcPr>
            <w:tcW w:w="32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Case Citation</w:t>
            </w:r>
          </w:p>
        </w:tc>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Times</w:t>
            </w:r>
            <w:r w:rsidRPr="00642930">
              <w:rPr>
                <w:rFonts w:ascii="Arial" w:hAnsi="Arial" w:cs="Arial"/>
                <w:bCs/>
                <w:color w:val="000000"/>
                <w:sz w:val="20"/>
                <w:szCs w:val="18"/>
              </w:rPr>
              <w:br/>
              <w:t>Relied upon</w:t>
            </w:r>
            <w:r w:rsidRPr="00642930">
              <w:rPr>
                <w:rFonts w:ascii="Arial" w:hAnsi="Arial" w:cs="Arial"/>
                <w:bCs/>
                <w:color w:val="000000"/>
                <w:sz w:val="20"/>
                <w:szCs w:val="18"/>
              </w:rPr>
              <w:br/>
              <w:t>by Agency / Component</w:t>
            </w:r>
          </w:p>
        </w:tc>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 Number of</w:t>
            </w:r>
            <w:r w:rsidRPr="00642930">
              <w:rPr>
                <w:rFonts w:ascii="Arial" w:hAnsi="Arial" w:cs="Arial"/>
                <w:bCs/>
                <w:color w:val="000000"/>
                <w:sz w:val="20"/>
                <w:szCs w:val="18"/>
              </w:rPr>
              <w:br/>
              <w:t>Times Relied upon</w:t>
            </w:r>
            <w:r w:rsidRPr="00642930">
              <w:rPr>
                <w:rFonts w:ascii="Arial" w:hAnsi="Arial" w:cs="Arial"/>
                <w:bCs/>
                <w:color w:val="000000"/>
                <w:sz w:val="20"/>
                <w:szCs w:val="18"/>
              </w:rPr>
              <w:br/>
              <w:t>by Agency Overall</w:t>
            </w: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10 U.S.C. § 1102</w:t>
            </w:r>
            <w:r w:rsidRPr="00642930">
              <w:rPr>
                <w:rFonts w:ascii="Arial" w:hAnsi="Arial" w:cs="Arial"/>
                <w:color w:val="000000"/>
                <w:sz w:val="20"/>
              </w:rPr>
              <w:br/>
              <w:t>(National Defense</w:t>
            </w:r>
            <w:r w:rsidRPr="00642930">
              <w:rPr>
                <w:rFonts w:ascii="Arial" w:hAnsi="Arial" w:cs="Arial"/>
                <w:color w:val="000000"/>
                <w:sz w:val="20"/>
              </w:rPr>
              <w:br/>
              <w:t>Authorization Act for Fiscal</w:t>
            </w:r>
            <w:r w:rsidRPr="00642930">
              <w:rPr>
                <w:rFonts w:ascii="Arial" w:hAnsi="Arial" w:cs="Arial"/>
                <w:color w:val="000000"/>
                <w:sz w:val="20"/>
              </w:rPr>
              <w:br/>
              <w:t>Year 1987)</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Medical quality assurance records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Goodrich v. Dep't of the Air Force, 404 F. Supp. 2d 48, 50-51 (D.D.C. 2005); Dayton Newspapers, Inc. v. Dep't of the Air Force, 107 F. Supp. 2d 912, 917 (S.D. Ohio 1999).</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10 U.S.C. § 130</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"technical data with military or space application in the possession of, or under the control of, the Department of Defense"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Newport Aeronautical Sales v. Dep't of the Air Force, 684 F.3d 160, 165 (D.C. Cir. 2012); Chenkin v. Dep't of the Army, No. 93-494, 1994 U.S. Dist. LEXIS 20907, at *8 (E.D. Pa. Jan. 14, 1994), aff'd, 61 F.3d 894 (3d Cir. 1995) (unpublished table decision).</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10 U.S.C. § 130c</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"sensitive information of foreign governments" and certain international organizations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Nat'l Inst. of Military Justice v. DOD, 404 F. Supp. 2d 325, 335-37 (D.D.C. 2005), aff'd on other grounds, 512 F.3d 677 (D.C. Cir. 2008); ACLU v. DOD, 389 F. Supp. 2d 547, 554 (S.D.N.Y. 2005); Gerstein v. DOD, No. 03-5193, slip op. at 8 (N.D. Ca. Dec. 21, 2004).</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10 U.S.C. § 2305(g)</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contractor proposals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xml:space="preserve">Roman v. NSA, Nos. 09-2947, 09-4281, 09-3344, 09-2504, 09-5633, 2012 WL 569747, at *7 (E.D.N.Y. </w:t>
            </w:r>
            <w:r w:rsidRPr="00642930">
              <w:rPr>
                <w:rFonts w:ascii="Arial" w:hAnsi="Arial" w:cs="Arial"/>
                <w:color w:val="000000"/>
                <w:sz w:val="20"/>
              </w:rPr>
              <w:lastRenderedPageBreak/>
              <w:t>Feb. 22, 2012); Margolin v. NASA, No. 09-CV-00421-LRH-VPC, 2011 WL 1303221, at *6 (D. Nev. Mar. 31, 2011).</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10 U.S.C. § 424</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Organization or any function of, and certain information pertaining to, employees of the Defense Intelligence Agency, the National Reconnaissance Office, and the National Geospatial-Intelligence Agency</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Physicians for Human Rights v. DOD, No. RDB-08-273, 2011 WL 1495942, at *7 (D.D.C. Apr. 19, 2011); Miller v. DOJ, 562 F. Supp. 2d 82, 112 (D.D.C. 2008); Wickwire Gavin, P.C. v. Def. Intelligence Agency, 330 F. Supp. 2d 592, 602 (E.D. Va. 2004).</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13 U.S.C. §§ 8(b), 9(a)</w:t>
            </w:r>
            <w:r w:rsidRPr="00642930">
              <w:rPr>
                <w:rFonts w:ascii="Arial" w:hAnsi="Arial" w:cs="Arial"/>
                <w:color w:val="000000"/>
                <w:sz w:val="20"/>
              </w:rPr>
              <w:br/>
              <w:t>(Census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census data</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Baldrige v. Shapiro, 455 U.S.</w:t>
            </w:r>
            <w:r w:rsidRPr="00642930">
              <w:rPr>
                <w:rFonts w:ascii="Arial" w:hAnsi="Arial" w:cs="Arial"/>
                <w:color w:val="000000"/>
                <w:sz w:val="20"/>
              </w:rPr>
              <w:br/>
              <w:t>345, 355 (1982).</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15 U.S.C. § 1314(g)</w:t>
            </w:r>
            <w:r w:rsidRPr="00642930">
              <w:rPr>
                <w:rFonts w:ascii="Arial" w:hAnsi="Arial" w:cs="Arial"/>
                <w:color w:val="000000"/>
                <w:sz w:val="20"/>
              </w:rPr>
              <w:br/>
              <w:t>(Antitrust Civil Process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"Any documentary material, answers to written interrogatories, or transcripts of oral testimony" provided pursuant to certain civil investigative demands pertaining to antitrust investigations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Motion Picture Ass'n of Am. v. DOJ, No. 80 Civ. 6612, slip op. at 1 (S.D.N.Y. Oct. 6, 1981).</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15 U.S.C. § 18a(h)</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submitted</w:t>
            </w:r>
            <w:r w:rsidRPr="00642930">
              <w:rPr>
                <w:rFonts w:ascii="Arial" w:hAnsi="Arial" w:cs="Arial"/>
                <w:color w:val="000000"/>
                <w:sz w:val="20"/>
              </w:rPr>
              <w:br/>
              <w:t>in connection with the</w:t>
            </w:r>
            <w:r w:rsidRPr="00642930">
              <w:rPr>
                <w:rFonts w:ascii="Arial" w:hAnsi="Arial" w:cs="Arial"/>
                <w:color w:val="000000"/>
                <w:sz w:val="20"/>
              </w:rPr>
              <w:br/>
              <w:t>premerger notification</w:t>
            </w:r>
            <w:r w:rsidRPr="00642930">
              <w:rPr>
                <w:rFonts w:ascii="Arial" w:hAnsi="Arial" w:cs="Arial"/>
                <w:color w:val="000000"/>
                <w:sz w:val="20"/>
              </w:rPr>
              <w:br/>
              <w:t>provisions of the HartScott-Rodino Antitrust Improvements Act of 1976</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Lieberman v. FTC, 771 F.2d 32 (2d</w:t>
            </w:r>
            <w:r w:rsidRPr="00642930">
              <w:rPr>
                <w:rFonts w:ascii="Arial" w:hAnsi="Arial" w:cs="Arial"/>
                <w:color w:val="000000"/>
                <w:sz w:val="20"/>
              </w:rPr>
              <w:br/>
              <w:t>Cir. 1985).</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3123(d)</w:t>
            </w:r>
            <w:r w:rsidRPr="00642930">
              <w:rPr>
                <w:rFonts w:ascii="Arial" w:hAnsi="Arial" w:cs="Arial"/>
                <w:color w:val="000000"/>
                <w:sz w:val="20"/>
              </w:rPr>
              <w:br/>
              <w:t>(Pen Register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xml:space="preserve">Certain court "order[s] authorizing or approving the installation and use of a pen register or a trap and trace device"; information pertaining to "the existence of the pen register or </w:t>
            </w:r>
            <w:r w:rsidRPr="00642930">
              <w:rPr>
                <w:rFonts w:ascii="Arial" w:hAnsi="Arial" w:cs="Arial"/>
                <w:color w:val="000000"/>
                <w:sz w:val="20"/>
              </w:rPr>
              <w:lastRenderedPageBreak/>
              <w:t>trap and trace device or the existence of the investigation"</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 xml:space="preserve">Labow v. DOJ, No. 11-1256, 2014 WL 4368954, at *8 (D.D.C. Sept. 4, 2014); Stephens v. DOJ, 26 F. Supp. 3d 59, 68 (D.D.C. 2014); Jennings v. FBI, No. 03-1651, slip </w:t>
            </w:r>
            <w:r w:rsidRPr="00642930">
              <w:rPr>
                <w:rFonts w:ascii="Arial" w:hAnsi="Arial" w:cs="Arial"/>
                <w:color w:val="000000"/>
                <w:sz w:val="20"/>
              </w:rPr>
              <w:lastRenderedPageBreak/>
              <w:t>op. at 11-12 (D.D.C. May 6, 2004); Manna v. DOJ, 815 F. Supp. 798, 812 (D.N.J. 1993), aff'd on other grounds, 51 F.3d 1158 (3d Cir. 1995).</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63</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3153</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regarding pre-trial services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3509(d)</w:t>
            </w:r>
            <w:r w:rsidRPr="00642930">
              <w:rPr>
                <w:rFonts w:ascii="Arial" w:hAnsi="Arial" w:cs="Arial"/>
                <w:color w:val="000000"/>
                <w:sz w:val="20"/>
              </w:rPr>
              <w:br/>
              <w:t>(Federal Victims' Protection</w:t>
            </w:r>
            <w:r w:rsidRPr="00642930">
              <w:rPr>
                <w:rFonts w:ascii="Arial" w:hAnsi="Arial" w:cs="Arial"/>
                <w:color w:val="000000"/>
                <w:sz w:val="20"/>
              </w:rPr>
              <w:br/>
              <w:t>and Rights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records containing identifying information pertaining to children involved in criminal proceedings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Davis v. U.S. Postal Inspection Serv., No. 13-01972, 2014 WL 7014877, at *3 (D.D.C. Dec. 15, 2014); Rodriguez v. U.S. Dep't of Army, 31 F. Supp. 3d 218, 236-37 (D.D.C. 2014).</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24</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3521(b)(1)(g)</w:t>
            </w:r>
            <w:r w:rsidRPr="00642930">
              <w:rPr>
                <w:rFonts w:ascii="Arial" w:hAnsi="Arial" w:cs="Arial"/>
                <w:color w:val="000000"/>
                <w:sz w:val="20"/>
              </w:rPr>
              <w:br/>
              <w:t>(Witness Security Reform</w:t>
            </w:r>
            <w:r w:rsidRPr="00642930">
              <w:rPr>
                <w:rFonts w:ascii="Arial" w:hAnsi="Arial" w:cs="Arial"/>
                <w:color w:val="000000"/>
                <w:sz w:val="20"/>
              </w:rPr>
              <w:br/>
              <w:t>Act of 1984)</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"[T]he identity or location of the person relocated or protected, or any other matter concerning the person or the program after weighing [various factors]," subject to certain exceptions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Bonadonna v. DOJ, 791 F. Supp. 2d 269, 270 (D. Mass. 2010), aff'd, No. 101595, 2011 WL 4770189 (1st Cir. Jan. 7, 2011).</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4208(c)</w:t>
            </w:r>
            <w:r w:rsidRPr="00642930">
              <w:rPr>
                <w:rFonts w:ascii="Arial" w:hAnsi="Arial" w:cs="Arial"/>
                <w:color w:val="000000"/>
                <w:sz w:val="20"/>
              </w:rPr>
              <w:br/>
              <w:t>(Parole Commission and</w:t>
            </w:r>
            <w:r w:rsidRPr="00642930">
              <w:rPr>
                <w:rFonts w:ascii="Arial" w:hAnsi="Arial" w:cs="Arial"/>
                <w:color w:val="000000"/>
                <w:sz w:val="20"/>
              </w:rPr>
              <w:br/>
              <w:t>Reorganization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records pertaining to parole determination proceedings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DOJ v. Julian, 486 U.S. 1, 9 (1988).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5038</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Juvenile arrest records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18 U.S.C. § 798</w:t>
            </w:r>
            <w:r w:rsidRPr="00642930">
              <w:rPr>
                <w:rFonts w:ascii="Arial" w:hAnsi="Arial" w:cs="Arial"/>
                <w:color w:val="000000"/>
                <w:sz w:val="20"/>
              </w:rPr>
              <w:br/>
              <w:t>(Espionage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classified information pertaining to the communication intelligence and cryptographic devices of the United States or any foreign government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Larson v. Dep't of State, 565 F.3d 857, 868-69 (D.C. Cir. 2009); ACLU v. ODNI, No. 10-4419, 2012 WL 1117114, at *4 (S.D.N.Y. Mar. 30, 2012); Adejumobi v. NSA, No. 07-1237, 2007 WL 4247878, at *3 (M.D. Fla. Dec. 3, 2007), aff'd per curiam, 287 F. App'x 770 (11th Cir. 2008); Gilmore v. NSA, No. C 92-3646, 1993 U.S. Dist. LEXIS 7694, at *26-27 (N.D. Cal. May 3, 1993); Winter v. NSA, 569 F. Supp. 545, 546-48 (S.D. Cal. 1983).</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18 U.S.C. §§ 2510-20</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Wiretap requests and the contents of any wire, oral, or electronic communication obtained through wiretaps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Mendoza v. DEA, No. 07-5006, 2007 U.S. App. LEXIS 22175 (D.C. Cir. Sept. 14, 2007) (per curiam); Lam Lek Chong v. DEA, 929 F.2d 729, 733 (D.C. Cir. 1991); Payne v. DOJ, No. 96-30840, slip op. at 5-6 (5th Cir. July 11, 1997).</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110</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22 U.S.C. § 3104(c)</w:t>
            </w:r>
            <w:r w:rsidRPr="00642930">
              <w:rPr>
                <w:rFonts w:ascii="Arial" w:hAnsi="Arial" w:cs="Arial"/>
                <w:color w:val="000000"/>
                <w:sz w:val="20"/>
              </w:rPr>
              <w:br/>
              <w:t>(International Investment</w:t>
            </w:r>
            <w:r w:rsidRPr="00642930">
              <w:rPr>
                <w:rFonts w:ascii="Arial" w:hAnsi="Arial" w:cs="Arial"/>
                <w:color w:val="000000"/>
                <w:sz w:val="20"/>
              </w:rPr>
              <w:br/>
              <w:t>Survey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and reports provided pursuant to subsection (b)(2) of the section of the statute which pertains to certain "surveys and studies" regarding international investment and trade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Young Conservative Found., Inc. v. U.S. Dep't of Commerce, No. 85-3982, 1987 WL 9244, at *3-4 (D.D.C. Mar. 25, 1987).</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26 U.S.C. §§ 6103, 6105</w:t>
            </w:r>
            <w:r w:rsidRPr="00642930">
              <w:rPr>
                <w:rFonts w:ascii="Arial" w:hAnsi="Arial" w:cs="Arial"/>
                <w:color w:val="000000"/>
                <w:sz w:val="20"/>
              </w:rPr>
              <w:br/>
              <w:t>(Internal Revenue Code)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tax return information, to include Taxpayer Identification Numbers of third parties, and certain tax convention information</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Church of Scientology v. IRS, 484 U.S. 9, 15 (1987) (26 U.S.C. § 6103); Leonard v. U.S. Dep't of Treasury, 590 F. App'x. 141, 143-44 (3d Cir. 2014) (per curiam); Pac. Fisheries, Inc. v. IRS, 395 F. App'x. 438, 440 (9th Cir. 2010) (unpublished disposition) (26 U.S.C. §§ 6103, 6105); Tax Analysts v. IRS, 217 F. Supp. 2d 23, 27-29 (D.D.C. 2002) (26 U.S.C. § 6105).</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117</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31 U.S.C. § 3730</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pertaining to</w:t>
            </w:r>
            <w:r w:rsidRPr="00642930">
              <w:rPr>
                <w:rFonts w:ascii="Arial" w:hAnsi="Arial" w:cs="Arial"/>
                <w:color w:val="000000"/>
                <w:sz w:val="20"/>
              </w:rPr>
              <w:br/>
              <w:t>civil actions for false</w:t>
            </w:r>
            <w:r w:rsidRPr="00642930">
              <w:rPr>
                <w:rFonts w:ascii="Arial" w:hAnsi="Arial" w:cs="Arial"/>
                <w:color w:val="000000"/>
                <w:sz w:val="20"/>
              </w:rPr>
              <w:br/>
              <w:t>claims against the United</w:t>
            </w:r>
            <w:r w:rsidRPr="00642930">
              <w:rPr>
                <w:rFonts w:ascii="Arial" w:hAnsi="Arial" w:cs="Arial"/>
                <w:color w:val="000000"/>
                <w:sz w:val="20"/>
              </w:rPr>
              <w:br/>
              <w:t>States Government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31 U.S.C. § 5319</w:t>
            </w:r>
            <w:r w:rsidRPr="00642930">
              <w:rPr>
                <w:rFonts w:ascii="Arial" w:hAnsi="Arial" w:cs="Arial"/>
                <w:color w:val="000000"/>
                <w:sz w:val="20"/>
              </w:rPr>
              <w:br/>
              <w:t>(Bank Secrecy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Reports pertaining to monetary instruments transactions filed under subchapter II of chapter 53 of title 31 and records of those reports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Ortiz v. DOJ, No. 12-1674, 2014 WL 4449686, at *4 (D.D.C. Sept. 9, 2014); Rosenberg v. ICE, 13 F. Supp. 3d 92, 114-15 (D.D.C. 2014); Hulstein v. DEA, No. 10-4112, 2011 U.S. Dist. LEXIS 25788, at *7-8 (N.D. Iowa Mar. 11, 2011); Council on Am.-Islamic Relations, Cal. v. FBI, 749 F. Supp. 2d 1104, 1117 (S.D. Cal. 2010); Berger v. IRS, 487 F. Supp. 2d 482, 496-97 (D.N.J. 2007), aff'd on other grounds, 288 F. App'x 829 (3d Cir. 2008).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38 U.S.C. § 5705</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created by VA as part of its medical quality-assurance program; certain other information pertaining to VA's medical quality-assurance program</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Schulte &amp; Sun-Sentinel Co. v. VA, No. 86-6251, slip op. at 3-4, 12 (S.D. Fla. Feb. 2, 1996).</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41 U.S.C. § 253b(m)(1)</w:t>
            </w:r>
            <w:r w:rsidRPr="00642930">
              <w:rPr>
                <w:rFonts w:ascii="Arial" w:hAnsi="Arial" w:cs="Arial"/>
                <w:color w:val="000000"/>
                <w:sz w:val="20"/>
              </w:rPr>
              <w:br/>
              <w:t>(currently at 41 U.S.C. §</w:t>
            </w:r>
            <w:r w:rsidRPr="00642930">
              <w:rPr>
                <w:rFonts w:ascii="Arial" w:hAnsi="Arial" w:cs="Arial"/>
                <w:color w:val="000000"/>
                <w:sz w:val="20"/>
              </w:rPr>
              <w:br/>
              <w:t>4702)</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Contractor proposals that are in the possession or control of an executive agency and that have not been set forth or incorporated by reference into contracts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Sinkfield v. HUD, No. 10-885, 2012 U.S. Dist. LEXIS 35233, at *13-15 (S.D. Ohio Mar. 15, 2012); Margolin v. NASA, No. 09-CV-00421, 2011 WL 1303221, at *6 (D. Nev. Mar. 31, 2011); Hornbostel v. U.S. Dep't of the Interior, 305 F. Supp. 2d 21, 30 (D.D.C. 2003), summary affirmance granted, No. 03-5257, 2004 WL 1900562 (D.C. Cir. Aug. 25, 2004).</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41 U.S.C. § 2102 (amending</w:t>
            </w:r>
            <w:r w:rsidRPr="00642930">
              <w:rPr>
                <w:rFonts w:ascii="Arial" w:hAnsi="Arial" w:cs="Arial"/>
                <w:color w:val="000000"/>
                <w:sz w:val="20"/>
              </w:rPr>
              <w:br/>
              <w:t>41 U.S.C. § 423(a)(1))*</w:t>
            </w:r>
            <w:r w:rsidRPr="00642930">
              <w:rPr>
                <w:rFonts w:ascii="Arial" w:hAnsi="Arial" w:cs="Arial"/>
                <w:color w:val="000000"/>
                <w:sz w:val="20"/>
              </w:rPr>
              <w:br/>
              <w:t>(Procurement Integrity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Contractor bid or proposal information; source selection information</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Legal &amp; Safety Employer Research, Inc. v. U.S. Dep't of the Army, No. Civ. S001748, 2001 WL 34098652, at *3-4 (E.D. Cal. May 4, 2001) (dictum).</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42 U.S.C. § 2000g-2b</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Conciliation assistance</w:t>
            </w:r>
            <w:r w:rsidRPr="00642930">
              <w:rPr>
                <w:rFonts w:ascii="Arial" w:hAnsi="Arial" w:cs="Arial"/>
                <w:color w:val="000000"/>
                <w:sz w:val="20"/>
              </w:rPr>
              <w:br/>
              <w:t>data received by the</w:t>
            </w:r>
            <w:r w:rsidRPr="00642930">
              <w:rPr>
                <w:rFonts w:ascii="Arial" w:hAnsi="Arial" w:cs="Arial"/>
                <w:color w:val="000000"/>
                <w:sz w:val="20"/>
              </w:rPr>
              <w:br/>
              <w:t>Community Relations</w:t>
            </w:r>
            <w:r w:rsidRPr="00642930">
              <w:rPr>
                <w:rFonts w:ascii="Arial" w:hAnsi="Arial" w:cs="Arial"/>
                <w:color w:val="000000"/>
                <w:sz w:val="20"/>
              </w:rPr>
              <w:br/>
              <w:t>Service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42 U.S.C. § 300aa12(d)(4)(A)</w:t>
            </w:r>
            <w:r w:rsidRPr="00642930">
              <w:rPr>
                <w:rFonts w:ascii="Arial" w:hAnsi="Arial" w:cs="Arial"/>
                <w:color w:val="000000"/>
                <w:sz w:val="20"/>
              </w:rPr>
              <w:br/>
              <w:t>(National Childhood Vaccine</w:t>
            </w:r>
            <w:r w:rsidRPr="00642930">
              <w:rPr>
                <w:rFonts w:ascii="Arial" w:hAnsi="Arial" w:cs="Arial"/>
                <w:color w:val="000000"/>
                <w:sz w:val="20"/>
              </w:rPr>
              <w:br/>
              <w:t>Injury Act of 1986)</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xml:space="preserve">"Except as provided in subparagraph (B), information </w:t>
            </w:r>
            <w:r w:rsidRPr="00642930">
              <w:rPr>
                <w:rFonts w:ascii="Arial" w:hAnsi="Arial" w:cs="Arial"/>
                <w:color w:val="000000"/>
                <w:sz w:val="20"/>
              </w:rPr>
              <w:lastRenderedPageBreak/>
              <w:t>submitted to a special master or the court in a proceeding on a petition [for compensation under the National Vaccine Injury Compensation Program] . . . without the express written consent of the person who submitted the information"</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Long v. DOJ, 778 F. Supp. 2d 222, 234 (N.D.N.Y. 2011).</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42 U.S.C. § 3789g</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Data received by the</w:t>
            </w:r>
            <w:r w:rsidRPr="00642930">
              <w:rPr>
                <w:rFonts w:ascii="Arial" w:hAnsi="Arial" w:cs="Arial"/>
                <w:color w:val="000000"/>
                <w:sz w:val="20"/>
              </w:rPr>
              <w:br/>
              <w:t>Bureau of Justice</w:t>
            </w:r>
            <w:r w:rsidRPr="00642930">
              <w:rPr>
                <w:rFonts w:ascii="Arial" w:hAnsi="Arial" w:cs="Arial"/>
                <w:color w:val="000000"/>
                <w:sz w:val="20"/>
              </w:rPr>
              <w:br/>
              <w:t>Statistics and used only</w:t>
            </w:r>
            <w:r w:rsidRPr="00642930">
              <w:rPr>
                <w:rFonts w:ascii="Arial" w:hAnsi="Arial" w:cs="Arial"/>
                <w:color w:val="000000"/>
                <w:sz w:val="20"/>
              </w:rPr>
              <w:br/>
              <w:t>for statistical or research</w:t>
            </w:r>
            <w:r w:rsidRPr="00642930">
              <w:rPr>
                <w:rFonts w:ascii="Arial" w:hAnsi="Arial" w:cs="Arial"/>
                <w:color w:val="000000"/>
                <w:sz w:val="20"/>
              </w:rPr>
              <w:br/>
              <w:t>purposes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49 U.S.C. § 114</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obtained or developed in carrying out security under the authority of the Aviation and Transportation Security Act or under chapter 449 of this title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Skurow v. DHS, No. 11-1296, 2012 WL 4380895, at *9-10 (D.D.C. Sept. 26, 2012); Tooley v. Bush, No. 06-306, 2006 WL 3783142, at *19 (D.D.C. Dec. 21, 2006), aff'd on other grounds, 586 F.3d 1006 (D.C. Cir. 2009); Gordon v. FBI, 390 F. Supp. 2d 897, 900 (N.D. Cal. 2004).</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5 U.S.C. app. § 107(a)</w:t>
            </w:r>
            <w:r w:rsidRPr="00642930">
              <w:rPr>
                <w:rFonts w:ascii="Arial" w:hAnsi="Arial" w:cs="Arial"/>
                <w:color w:val="000000"/>
                <w:sz w:val="20"/>
              </w:rPr>
              <w:br/>
              <w:t>(Ethics in Government Act of</w:t>
            </w:r>
            <w:r w:rsidRPr="00642930">
              <w:rPr>
                <w:rFonts w:ascii="Arial" w:hAnsi="Arial" w:cs="Arial"/>
                <w:color w:val="000000"/>
                <w:sz w:val="20"/>
              </w:rPr>
              <w:br/>
              <w:t>1978)</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Financial disclosure information pertaining to certain government employees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Meyerhoff v. EPA, 958 F.2d 1498, 1500-02 (9th Cir. 1992); Seife v. NIH, 874 F. Supp. 2d 248, 254 (S.D.N.Y. 2012); Concepcion v. FBI, 606 F. Supp. 2d 14, 33 (D.D.C. 2009), renewed motion for summary judgment granted in part on other grounds, 699 F. Supp. 2d 106 (D.D.C. 2010); Glascoe v. DOJ, No. 04-0486, 2005 WL 1139269, at *1 (D.D.C. May 15, 2005).</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50 U.S.C. app. § 2411(c)</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pertaining to license applications under the Export Administration 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Wis. Project on Nuclear Arms Control v. U.S. Dep't of Commerce, 317 F.3d 275, 284 (D.C. Cir. 2003); Times Publ'g Co. v. U.S. Dep't of Commerce, 236 F.3d 1286, 1292 (11th Cir. 2001); Lessner v. U.S. Dep't of Commerce, 827 F.2d 1333, 1336-37 (9th Cir. 1987).</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50 U.S.C. § 402 note</w:t>
            </w:r>
            <w:r w:rsidRPr="00642930">
              <w:rPr>
                <w:rFonts w:ascii="Arial" w:hAnsi="Arial" w:cs="Arial"/>
                <w:color w:val="000000"/>
                <w:sz w:val="20"/>
              </w:rPr>
              <w:br/>
              <w:t>(National Security Agency</w:t>
            </w:r>
            <w:r w:rsidRPr="00642930">
              <w:rPr>
                <w:rFonts w:ascii="Arial" w:hAnsi="Arial" w:cs="Arial"/>
                <w:color w:val="000000"/>
                <w:sz w:val="20"/>
              </w:rPr>
              <w:br/>
              <w:t>Act of 1959)</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pertaining to the functions or organization of NSA; certain information pertaining to NSA employees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ACLU v. DOJ, 681 F.3d 61, 72-75 (2d Cir. 2012); Elec. Priv. Info. Ctr. v. NSA, 678 F.3d 926, 931 (D.C. Cir. 2012); Houghton v. NSA, 378 F. App'x 235, 238-39 (3d Cir. 2010) (per curiam); Lahr v. NTSB, 569 F.3d 964, 985 (9th Cir. 2009); Larson v. Dep't of State, 565 F.3d 857, 868-69 (D.C. Cir. 2009); Founding Church of Scientology v. NSA, 610 F.2d 824, 827-28 (D.C. Cir. 1979); Roman v. NSA, No. 07-CV-4502, 2009 WL 303686, at *5-6 (E.D.N.Y. Feb. 9, 2009), summary affirmance granted, 354 F. App'x. 591 (2d Cir. 2009).</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50 U.S.C. § 403-1(i)(1)</w:t>
            </w:r>
            <w:r w:rsidRPr="00642930">
              <w:rPr>
                <w:rFonts w:ascii="Arial" w:hAnsi="Arial" w:cs="Arial"/>
                <w:color w:val="000000"/>
                <w:sz w:val="20"/>
              </w:rPr>
              <w:br/>
              <w:t>(currently at 50 U.S.C. §</w:t>
            </w:r>
            <w:r w:rsidRPr="00642930">
              <w:rPr>
                <w:rFonts w:ascii="Arial" w:hAnsi="Arial" w:cs="Arial"/>
                <w:color w:val="000000"/>
                <w:sz w:val="20"/>
              </w:rPr>
              <w:br/>
              <w:t>3024(i)(1))</w:t>
            </w:r>
            <w:r w:rsidRPr="00642930">
              <w:rPr>
                <w:rFonts w:ascii="Arial" w:hAnsi="Arial" w:cs="Arial"/>
                <w:color w:val="000000"/>
                <w:sz w:val="20"/>
              </w:rPr>
              <w:br/>
              <w:t>(National Security Act of</w:t>
            </w:r>
            <w:r w:rsidRPr="00642930">
              <w:rPr>
                <w:rFonts w:ascii="Arial" w:hAnsi="Arial" w:cs="Arial"/>
                <w:color w:val="000000"/>
                <w:sz w:val="20"/>
              </w:rPr>
              <w:br/>
              <w:t>1947)</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Intelligence sources and methods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CIA v. Sims, 471 U.S. 159, 167 (1985); ACLU v. DOJ, 681 F.3d 61, 72-75 (2d Cir. May 21, 2012); ACLU v. DOD, 628 F.3d 612, 619, 626 (D.C. Cir. 2011); Berman v. CIA, 501 F.3d 1136, 1137-38, 1140 (9th Cir. 2007).</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763</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757</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50 U.S.C. § 403g</w:t>
            </w:r>
            <w:r w:rsidRPr="00642930">
              <w:rPr>
                <w:rFonts w:ascii="Arial" w:hAnsi="Arial" w:cs="Arial"/>
                <w:color w:val="000000"/>
                <w:sz w:val="20"/>
              </w:rPr>
              <w:br/>
              <w:t>(currently at 50 U.S.C. §</w:t>
            </w:r>
            <w:r w:rsidRPr="00642930">
              <w:rPr>
                <w:rFonts w:ascii="Arial" w:hAnsi="Arial" w:cs="Arial"/>
                <w:color w:val="000000"/>
                <w:sz w:val="20"/>
              </w:rPr>
              <w:br/>
              <w:t>3507)</w:t>
            </w:r>
            <w:r w:rsidRPr="00642930">
              <w:rPr>
                <w:rFonts w:ascii="Arial" w:hAnsi="Arial" w:cs="Arial"/>
                <w:color w:val="000000"/>
                <w:sz w:val="20"/>
              </w:rPr>
              <w:br/>
              <w:t>(Central Intelligence Agency</w:t>
            </w:r>
            <w:r w:rsidRPr="00642930">
              <w:rPr>
                <w:rFonts w:ascii="Arial" w:hAnsi="Arial" w:cs="Arial"/>
                <w:color w:val="000000"/>
                <w:sz w:val="20"/>
              </w:rPr>
              <w:br/>
              <w:t>Act of 1949)</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Intelligence sources and methods; certain information pertaining to Agency employees, specifically: "the organization, functions, names, official titles, salaries, or numbers of personnel employed by the Agency"</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ACLU v. DOJ, 681 F.3d 61, 72-75 (2d Cir. 2012); Larson v. Dep't of State, 565 F.3d 857, 865 n.2 (D.C. Cir. 2009); Berman v. CIA, 501 F.3d 1136, 1137-38, 1140 (9th Cir. 2007); Makky v. Chertoff, 489 F. Supp. 2d 421, 442 (D.N.J. 2007), aff'd on other grounds, 541 F. 3d 205 (3d Cir. 2008).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48</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50 U.S.C. § 432a</w:t>
            </w:r>
            <w:r w:rsidRPr="00642930">
              <w:rPr>
                <w:rFonts w:ascii="Arial" w:hAnsi="Arial" w:cs="Arial"/>
                <w:color w:val="000000"/>
                <w:sz w:val="20"/>
              </w:rPr>
              <w:br/>
              <w:t>(currently at 50 U.S.C. §</w:t>
            </w:r>
            <w:r w:rsidRPr="00642930">
              <w:rPr>
                <w:rFonts w:ascii="Arial" w:hAnsi="Arial" w:cs="Arial"/>
                <w:color w:val="000000"/>
                <w:sz w:val="20"/>
              </w:rPr>
              <w:br/>
              <w:t>3143)</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Operational files of the National Reconnaissance Office</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Aftergood v. National</w:t>
            </w:r>
            <w:r w:rsidRPr="00642930">
              <w:rPr>
                <w:rFonts w:ascii="Arial" w:hAnsi="Arial" w:cs="Arial"/>
                <w:color w:val="000000"/>
                <w:sz w:val="20"/>
              </w:rPr>
              <w:br/>
              <w:t>Reconnaissance Office, 441</w:t>
            </w:r>
            <w:r w:rsidRPr="00642930">
              <w:rPr>
                <w:rFonts w:ascii="Arial" w:hAnsi="Arial" w:cs="Arial"/>
                <w:color w:val="000000"/>
                <w:sz w:val="20"/>
              </w:rPr>
              <w:br/>
              <w:t>F. Supp. 2d 37, 46 (D.D.C.</w:t>
            </w:r>
            <w:r w:rsidRPr="00642930">
              <w:rPr>
                <w:rFonts w:ascii="Arial" w:hAnsi="Arial" w:cs="Arial"/>
                <w:color w:val="000000"/>
                <w:sz w:val="20"/>
              </w:rPr>
              <w:br/>
              <w:t>2006).</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8 U.S.C. § 1202(f)</w:t>
            </w:r>
            <w:r w:rsidRPr="00642930">
              <w:rPr>
                <w:rFonts w:ascii="Arial" w:hAnsi="Arial" w:cs="Arial"/>
                <w:color w:val="000000"/>
                <w:sz w:val="20"/>
              </w:rPr>
              <w:br/>
              <w:t>(Immigration and Nationality</w:t>
            </w:r>
            <w:r w:rsidRPr="00642930">
              <w:rPr>
                <w:rFonts w:ascii="Arial" w:hAnsi="Arial" w:cs="Arial"/>
                <w:color w:val="000000"/>
                <w:sz w:val="20"/>
              </w:rPr>
              <w:br/>
              <w:t>Act)</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records pertaining to the issuance or refusal of visas to enter the United States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Medina-Hincapie v. Dep't of State, 700 F.2d 737, 741-42 (D.C. Cir. 1983); DeLaurentiis v. Haig, 686 F.2d 192, 194 (3d Cir. 1982); Assadi v. Dep't of State, No. 12-1111, 2014 WL 4704840, at *6 (S.D.N.Y. Sept. 19, 2014); Beltranena v. U.S. Dep't of State, 821 F. Supp. 2d 167, 177-78 (D.D.C. 2011); Badalamenti v. U.S. Dep't of State, 899 F. Supp. 542, 547 (D. Kan. 1995); Jan-Xin Zang v. FBI, 756 F. Supp. 705, 711-12 (W.D.N.Y. 1991); Smith v. DOJ, No. 81-CV-813, 1983 U.S. Dist. LEXIS 10878, at *13-14 (N.D.N.Y. Dec. 13, 1983).</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Agreement Between the Government of the United States of America and the Government of the United Kingdom of Great Britain and Northern Ireland on Mutual Legal Assistance in Criminal Matters, U.S.-U.K., Jan. 6, 1994, S. TREATY DOC. No. 104-2 (1995)</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exchanged with foreign government pursuant to a Mutual Legal Assistance Treaty</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Fed. R. Crim. P. 32, enacted</w:t>
            </w:r>
            <w:r w:rsidRPr="00642930">
              <w:rPr>
                <w:rFonts w:ascii="Arial" w:hAnsi="Arial" w:cs="Arial"/>
                <w:color w:val="000000"/>
                <w:sz w:val="20"/>
              </w:rPr>
              <w:br/>
              <w:t>by Act of July 31, 1975, Pub.</w:t>
            </w:r>
            <w:r w:rsidRPr="00642930">
              <w:rPr>
                <w:rFonts w:ascii="Arial" w:hAnsi="Arial" w:cs="Arial"/>
                <w:color w:val="000000"/>
                <w:sz w:val="20"/>
              </w:rPr>
              <w:br/>
              <w:t>L. 94-64, § 2, 89 Stat. 370</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Presentence reports and recommendations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DOJ v. Julian, 486 U.S. 1, 9 (1988).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100</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Fed. R. Crim. P. 6(e), enacted</w:t>
            </w:r>
            <w:r w:rsidRPr="00642930">
              <w:rPr>
                <w:rFonts w:ascii="Arial" w:hAnsi="Arial" w:cs="Arial"/>
                <w:color w:val="000000"/>
                <w:sz w:val="20"/>
              </w:rPr>
              <w:br/>
              <w:t>by Act of July 30, 1977, Pub.</w:t>
            </w:r>
            <w:r w:rsidRPr="00642930">
              <w:rPr>
                <w:rFonts w:ascii="Arial" w:hAnsi="Arial" w:cs="Arial"/>
                <w:color w:val="000000"/>
                <w:sz w:val="20"/>
              </w:rPr>
              <w:br/>
              <w:t>L. No. 95-78, 91 Stat. 319</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records pertaining to grand jury proceedings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Sussman v. USMS, 494 F.3d 1106, 1113 (D.C. Cir. 2007); Fund for Constitutional Gov't v. Nat'l Archives &amp; Records Serv., 656 F.2d 856, 867-68 (D.C. Cir. 1981); Durham v. U.S. Atty. Gen., No. 06-843, 2008 WL 620744, at *2 (E.D. Tex. Mar. 3, 2008); Cozen O'Connor v. U.S. Dep't of Treasury, 570 F. Supp. 2d 749, 776 (E.D. Pa. 2008).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674</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417</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 L. No. 108-447, 118</w:t>
            </w:r>
            <w:r w:rsidRPr="00642930">
              <w:rPr>
                <w:rFonts w:ascii="Arial" w:hAnsi="Arial" w:cs="Arial"/>
                <w:color w:val="000000"/>
                <w:sz w:val="20"/>
              </w:rPr>
              <w:br/>
              <w:t>Stat. 2809, 2859-60</w:t>
            </w:r>
            <w:r w:rsidRPr="00642930">
              <w:rPr>
                <w:rFonts w:ascii="Arial" w:hAnsi="Arial" w:cs="Arial"/>
                <w:color w:val="000000"/>
                <w:sz w:val="20"/>
              </w:rPr>
              <w:br/>
              <w:t>(Consolidated Appropriations</w:t>
            </w:r>
            <w:r w:rsidRPr="00642930">
              <w:rPr>
                <w:rFonts w:ascii="Arial" w:hAnsi="Arial" w:cs="Arial"/>
                <w:color w:val="000000"/>
                <w:sz w:val="20"/>
              </w:rPr>
              <w:br/>
              <w:t>Act, 2005)</w:t>
            </w:r>
            <w:r w:rsidRPr="00642930">
              <w:rPr>
                <w:rFonts w:ascii="Arial" w:hAnsi="Arial" w:cs="Arial"/>
                <w:color w:val="000000"/>
                <w:sz w:val="20"/>
              </w:rPr>
              <w:br/>
              <w:t>Pub. L. No. 110-161, 121</w:t>
            </w:r>
            <w:r w:rsidRPr="00642930">
              <w:rPr>
                <w:rFonts w:ascii="Arial" w:hAnsi="Arial" w:cs="Arial"/>
                <w:color w:val="000000"/>
                <w:sz w:val="20"/>
              </w:rPr>
              <w:br/>
              <w:t>Stat. 1844, 1903-904</w:t>
            </w:r>
            <w:r w:rsidRPr="00642930">
              <w:rPr>
                <w:rFonts w:ascii="Arial" w:hAnsi="Arial" w:cs="Arial"/>
                <w:color w:val="000000"/>
                <w:sz w:val="20"/>
              </w:rPr>
              <w:br/>
              <w:t>(Consolidated Appropriations</w:t>
            </w:r>
            <w:r w:rsidRPr="00642930">
              <w:rPr>
                <w:rFonts w:ascii="Arial" w:hAnsi="Arial" w:cs="Arial"/>
                <w:color w:val="000000"/>
                <w:sz w:val="20"/>
              </w:rPr>
              <w:br/>
              <w:t>Act, 2008)</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Certain firearms database information</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City of Chicago v. U.S. Dep't of the Treasury, 423 F.3d 777, 781-82 (7th Cir. 2005); Abdeljabbar v. ATF, No. 13-cv-0330, 2014 WL 6478794, at *9-11 (D.D.C. Nov. 20, 2014); Singh v. FBI, 574 F. Supp. 2d 32, 45-46 (D.D.C. 2008).</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vMerge w:val="restart"/>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 L. No. 111-8, 123</w:t>
            </w:r>
            <w:r w:rsidRPr="00642930">
              <w:rPr>
                <w:rFonts w:ascii="Arial" w:hAnsi="Arial" w:cs="Arial"/>
                <w:color w:val="000000"/>
                <w:sz w:val="20"/>
              </w:rPr>
              <w:br/>
              <w:t>Stat. 524</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Information required to</w:t>
            </w:r>
            <w:r w:rsidRPr="00642930">
              <w:rPr>
                <w:rFonts w:ascii="Arial" w:hAnsi="Arial" w:cs="Arial"/>
                <w:color w:val="000000"/>
                <w:sz w:val="20"/>
              </w:rPr>
              <w:br/>
              <w:t>be maintained by</w:t>
            </w:r>
            <w:r w:rsidRPr="00642930">
              <w:rPr>
                <w:rFonts w:ascii="Arial" w:hAnsi="Arial" w:cs="Arial"/>
                <w:color w:val="000000"/>
                <w:sz w:val="20"/>
              </w:rPr>
              <w:br/>
              <w:t>Federal Firearms</w:t>
            </w:r>
            <w:r w:rsidRPr="00642930">
              <w:rPr>
                <w:rFonts w:ascii="Arial" w:hAnsi="Arial" w:cs="Arial"/>
                <w:color w:val="000000"/>
                <w:sz w:val="20"/>
              </w:rPr>
              <w:br/>
              <w:t>Licensees and</w:t>
            </w:r>
            <w:r w:rsidRPr="00642930">
              <w:rPr>
                <w:rFonts w:ascii="Arial" w:hAnsi="Arial" w:cs="Arial"/>
                <w:color w:val="000000"/>
                <w:sz w:val="20"/>
              </w:rPr>
              <w:br/>
              <w:t>information maintained</w:t>
            </w:r>
            <w:r w:rsidRPr="00642930">
              <w:rPr>
                <w:rFonts w:ascii="Arial" w:hAnsi="Arial" w:cs="Arial"/>
                <w:color w:val="000000"/>
                <w:sz w:val="20"/>
              </w:rPr>
              <w:br/>
              <w:t>in the ATF Firearms</w:t>
            </w:r>
            <w:r w:rsidRPr="00642930">
              <w:rPr>
                <w:rFonts w:ascii="Arial" w:hAnsi="Arial" w:cs="Arial"/>
                <w:color w:val="000000"/>
                <w:sz w:val="20"/>
              </w:rPr>
              <w:br/>
              <w:t>Tracing Systems</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City of Chicago v. U.S. Dep't of the</w:t>
            </w:r>
            <w:r w:rsidRPr="00642930">
              <w:rPr>
                <w:rFonts w:ascii="Arial" w:hAnsi="Arial" w:cs="Arial"/>
                <w:color w:val="000000"/>
                <w:sz w:val="20"/>
              </w:rPr>
              <w:br/>
              <w:t>Treasury, 423 F.3d 777 (7th Cir.</w:t>
            </w:r>
            <w:r w:rsidRPr="00642930">
              <w:rPr>
                <w:rFonts w:ascii="Arial" w:hAnsi="Arial" w:cs="Arial"/>
                <w:color w:val="000000"/>
                <w:sz w:val="20"/>
              </w:rPr>
              <w:br/>
              <w:t>2005)</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116</w:t>
            </w:r>
          </w:p>
        </w:tc>
        <w:tc>
          <w:tcPr>
            <w:tcW w:w="1340" w:type="dxa"/>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117</w:t>
            </w:r>
          </w:p>
        </w:tc>
      </w:tr>
      <w:tr w:rsidR="00642930" w:rsidRPr="00642930" w:rsidTr="00642930">
        <w:tc>
          <w:tcPr>
            <w:tcW w:w="2700" w:type="dxa"/>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340" w:type="dxa"/>
            <w:shd w:val="clear" w:color="000000" w:fill="auto"/>
            <w:noWrap/>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1340" w:type="dxa"/>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270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4" w:name="RANGE!C116:H116"/>
            <w:r w:rsidRPr="00642930">
              <w:rPr>
                <w:rFonts w:ascii="Arial" w:hAnsi="Arial" w:cs="Arial"/>
                <w:color w:val="000000"/>
                <w:sz w:val="20"/>
              </w:rPr>
              <w:t> </w:t>
            </w:r>
            <w:bookmarkEnd w:id="4"/>
          </w:p>
        </w:tc>
        <w:tc>
          <w:tcPr>
            <w:tcW w:w="322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322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1340" w:type="dxa"/>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5" w:name="RANGE!C119"/>
            <w:r w:rsidRPr="00642930">
              <w:rPr>
                <w:rFonts w:ascii="Arial" w:hAnsi="Arial" w:cs="Arial"/>
                <w:i/>
                <w:color w:val="000000"/>
                <w:sz w:val="18"/>
              </w:rPr>
              <w:t> </w:t>
            </w:r>
            <w:bookmarkEnd w:id="5"/>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6" w:name="RANGE!C122"/>
            <w:r w:rsidRPr="00642930">
              <w:rPr>
                <w:rFonts w:ascii="Arial" w:hAnsi="Arial" w:cs="Arial"/>
                <w:i/>
                <w:color w:val="000000"/>
                <w:sz w:val="18"/>
              </w:rPr>
              <w:t> </w:t>
            </w:r>
            <w:bookmarkEnd w:id="6"/>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V.A. FOIA REQUESTS -- RECEIVED, PROCESSED AND PENDING FOIA REQUESTS</w:t>
      </w:r>
    </w:p>
    <w:tbl>
      <w:tblPr>
        <w:tblW w:w="88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660"/>
        <w:gridCol w:w="1660"/>
        <w:gridCol w:w="1660"/>
        <w:gridCol w:w="166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7" w:name="RANGE!F7:J7"/>
            <w:r w:rsidRPr="00642930">
              <w:rPr>
                <w:rFonts w:ascii="Arial" w:hAnsi="Arial" w:cs="Arial"/>
                <w:bCs/>
                <w:color w:val="000000"/>
                <w:sz w:val="20"/>
                <w:szCs w:val="18"/>
              </w:rPr>
              <w:t>Agency / Component</w:t>
            </w:r>
            <w:bookmarkEnd w:id="7"/>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Requests</w:t>
            </w:r>
            <w:r w:rsidRPr="00642930">
              <w:rPr>
                <w:rFonts w:ascii="Arial" w:hAnsi="Arial" w:cs="Arial"/>
                <w:bCs/>
                <w:color w:val="000000"/>
                <w:sz w:val="20"/>
                <w:szCs w:val="18"/>
              </w:rPr>
              <w:br/>
              <w:t>Pending as of Start</w:t>
            </w:r>
            <w:r w:rsidRPr="00642930">
              <w:rPr>
                <w:rFonts w:ascii="Arial" w:hAnsi="Arial" w:cs="Arial"/>
                <w:bCs/>
                <w:color w:val="000000"/>
                <w:sz w:val="20"/>
                <w:szCs w:val="18"/>
              </w:rPr>
              <w:br/>
              <w:t>of Fiscal Year</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w:t>
            </w:r>
            <w:r w:rsidRPr="00642930">
              <w:rPr>
                <w:rFonts w:ascii="Arial" w:hAnsi="Arial" w:cs="Arial"/>
                <w:bCs/>
                <w:color w:val="000000"/>
                <w:sz w:val="20"/>
                <w:szCs w:val="18"/>
              </w:rPr>
              <w:br/>
              <w:t>Requests Received</w:t>
            </w:r>
            <w:r w:rsidRPr="00642930">
              <w:rPr>
                <w:rFonts w:ascii="Arial" w:hAnsi="Arial" w:cs="Arial"/>
                <w:bCs/>
                <w:color w:val="000000"/>
                <w:sz w:val="20"/>
                <w:szCs w:val="18"/>
              </w:rPr>
              <w:br/>
              <w:t>in Fiscal Year</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w:t>
            </w:r>
            <w:r w:rsidRPr="00642930">
              <w:rPr>
                <w:rFonts w:ascii="Arial" w:hAnsi="Arial" w:cs="Arial"/>
                <w:bCs/>
                <w:color w:val="000000"/>
                <w:sz w:val="20"/>
                <w:szCs w:val="18"/>
              </w:rPr>
              <w:br/>
              <w:t>Requests Processed</w:t>
            </w:r>
            <w:r w:rsidRPr="00642930">
              <w:rPr>
                <w:rFonts w:ascii="Arial" w:hAnsi="Arial" w:cs="Arial"/>
                <w:bCs/>
                <w:color w:val="000000"/>
                <w:sz w:val="20"/>
                <w:szCs w:val="18"/>
              </w:rPr>
              <w:br/>
              <w:t>in Fiscal Year</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Requests</w:t>
            </w:r>
            <w:r w:rsidRPr="00642930">
              <w:rPr>
                <w:rFonts w:ascii="Arial" w:hAnsi="Arial" w:cs="Arial"/>
                <w:bCs/>
                <w:color w:val="000000"/>
                <w:sz w:val="20"/>
                <w:szCs w:val="18"/>
              </w:rPr>
              <w:br/>
              <w:t>Pending as of End</w:t>
            </w:r>
            <w:r w:rsidRPr="00642930">
              <w:rPr>
                <w:rFonts w:ascii="Arial" w:hAnsi="Arial" w:cs="Arial"/>
                <w:bCs/>
                <w:color w:val="000000"/>
                <w:sz w:val="20"/>
                <w:szCs w:val="18"/>
              </w:rPr>
              <w:br/>
              <w:t>of Fiscal Year</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8" w:name="RANGE!F8:F45"/>
            <w:r w:rsidRPr="00642930">
              <w:rPr>
                <w:rFonts w:ascii="Arial" w:hAnsi="Arial" w:cs="Arial"/>
                <w:color w:val="000000"/>
                <w:sz w:val="20"/>
              </w:rPr>
              <w:t>Antitrust</w:t>
            </w:r>
            <w:bookmarkEnd w:id="8"/>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9" w:name="RANGE!H8:H45"/>
            <w:r w:rsidRPr="00642930">
              <w:rPr>
                <w:rFonts w:ascii="Arial" w:hAnsi="Arial" w:cs="Arial"/>
                <w:color w:val="000000"/>
                <w:sz w:val="20"/>
              </w:rPr>
              <w:t>134</w:t>
            </w:r>
            <w:bookmarkEnd w:id="9"/>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10" w:name="RANGE!I8:I45"/>
            <w:r w:rsidRPr="00642930">
              <w:rPr>
                <w:rFonts w:ascii="Arial" w:hAnsi="Arial" w:cs="Arial"/>
                <w:color w:val="000000"/>
                <w:sz w:val="20"/>
              </w:rPr>
              <w:t>135</w:t>
            </w:r>
            <w:bookmarkEnd w:id="10"/>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7,503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1,096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1,787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43,859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41,723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5,363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4,433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15,042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15,611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5,229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239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198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850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11" w:name="RANGE!F45:J45"/>
            <w:r w:rsidRPr="00642930">
              <w:rPr>
                <w:rFonts w:ascii="Arial" w:hAnsi="Arial" w:cs="Arial"/>
                <w:bCs/>
                <w:color w:val="000000"/>
                <w:sz w:val="20"/>
                <w:szCs w:val="18"/>
              </w:rPr>
              <w:t>AGENCY OVERALL</w:t>
            </w:r>
            <w:bookmarkEnd w:id="11"/>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16,232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82,088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79,390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18,930</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12" w:name="RANGE!F49"/>
            <w:r w:rsidRPr="00642930">
              <w:rPr>
                <w:rFonts w:ascii="Arial" w:hAnsi="Arial" w:cs="Arial"/>
                <w:i/>
                <w:color w:val="000000"/>
                <w:sz w:val="18"/>
              </w:rPr>
              <w:t> </w:t>
            </w:r>
            <w:bookmarkEnd w:id="12"/>
          </w:p>
        </w:tc>
      </w:tr>
      <w:tr w:rsidR="00642930" w:rsidRPr="00642930" w:rsidTr="00642930">
        <w:trPr>
          <w:trHeight w:val="21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After reviewing their databases, the following components adjusted their numbers of requests pending as of the start of Fiscal Year 2017:  Office of the AG, Office of the DAG, Office of the Assoc. AG, ATF, BOP, Civil, Criminal, CRS, DEA, ENRD, EOIR, EOUSA, NSD, OIP, OJP, OLA, OLP, OSG, PAO, Pardon Attorney, PRAO, USMS, Tax.</w:t>
            </w:r>
            <w:r w:rsidRPr="00642930">
              <w:rPr>
                <w:rFonts w:ascii="Arial" w:hAnsi="Arial" w:cs="Arial"/>
                <w:i/>
                <w:color w:val="000000"/>
                <w:sz w:val="18"/>
              </w:rPr>
              <w:br/>
              <w:t>** The number pending as of the start of the fiscal year was adjusted by the FBI to reflect first-party requests that were exempt from Privacy Act access and processed under the FOIA in Fiscal Year 2017.</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13" w:name="RANGE!F52"/>
            <w:r w:rsidRPr="00642930">
              <w:rPr>
                <w:rFonts w:ascii="Arial" w:hAnsi="Arial" w:cs="Arial"/>
                <w:i/>
                <w:color w:val="000000"/>
                <w:sz w:val="18"/>
              </w:rPr>
              <w:t> </w:t>
            </w:r>
            <w:bookmarkEnd w:id="13"/>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V.B.(1). DISPOSITION OF FOIA REQUESTS -- ALL PROCESSED REQUESTS</w:t>
      </w:r>
    </w:p>
    <w:tbl>
      <w:tblPr>
        <w:tblW w:w="133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77"/>
        <w:gridCol w:w="777"/>
        <w:gridCol w:w="1055"/>
        <w:gridCol w:w="801"/>
        <w:gridCol w:w="1044"/>
        <w:gridCol w:w="955"/>
        <w:gridCol w:w="761"/>
        <w:gridCol w:w="1067"/>
        <w:gridCol w:w="841"/>
        <w:gridCol w:w="745"/>
        <w:gridCol w:w="865"/>
        <w:gridCol w:w="793"/>
        <w:gridCol w:w="729"/>
      </w:tblGrid>
      <w:tr w:rsidR="00642930" w:rsidRPr="00642930" w:rsidTr="00642930">
        <w:tc>
          <w:tcPr>
            <w:tcW w:w="134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92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Full Grants</w:t>
            </w:r>
          </w:p>
        </w:tc>
        <w:tc>
          <w:tcPr>
            <w:tcW w:w="92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Partial Grants / Partial Denials</w:t>
            </w:r>
          </w:p>
        </w:tc>
        <w:tc>
          <w:tcPr>
            <w:tcW w:w="92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Full Denials Based on Exemptions</w:t>
            </w:r>
          </w:p>
        </w:tc>
        <w:tc>
          <w:tcPr>
            <w:tcW w:w="8280" w:type="dxa"/>
            <w:gridSpan w:val="9"/>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Full Denials Based on Reasons Other than Exemptions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No Records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All Records Referred to Another Component or Agency</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Request Withdrawn</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Fee-Related Reason</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Records not Reasonably Described</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Improper FOIA Request for Other Reason</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Not Agency Record</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Duplicate Request</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Other *Explain in Chart Below</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14" w:name="RANGE!Q9:Q46"/>
            <w:bookmarkStart w:id="15" w:name="RANGE!Q8:AD8"/>
            <w:bookmarkEnd w:id="15"/>
            <w:r w:rsidRPr="00642930">
              <w:rPr>
                <w:rFonts w:ascii="Arial" w:hAnsi="Arial" w:cs="Arial"/>
                <w:color w:val="000000"/>
                <w:sz w:val="20"/>
              </w:rPr>
              <w:t>Antitrust</w:t>
            </w:r>
            <w:bookmarkEnd w:id="14"/>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16" w:name="RANGE!AC9:AC46"/>
            <w:r w:rsidRPr="00642930">
              <w:rPr>
                <w:rFonts w:ascii="Arial" w:hAnsi="Arial" w:cs="Arial"/>
                <w:color w:val="000000"/>
                <w:sz w:val="20"/>
              </w:rPr>
              <w:t>2</w:t>
            </w:r>
            <w:bookmarkEnd w:id="16"/>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7,503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308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453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778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30,326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41,723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4,433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15,611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1,145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309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430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214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255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752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524</w:t>
            </w:r>
          </w:p>
        </w:tc>
      </w:tr>
      <w:tr w:rsidR="00642930" w:rsidRPr="00642930" w:rsidTr="00642930">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17" w:name="RANGE!Q46:AD46"/>
            <w:r w:rsidRPr="00642930">
              <w:rPr>
                <w:rFonts w:ascii="Arial" w:hAnsi="Arial" w:cs="Arial"/>
                <w:bCs/>
                <w:color w:val="000000"/>
                <w:sz w:val="20"/>
                <w:szCs w:val="18"/>
              </w:rPr>
              <w:t>AGENCY OVERALL</w:t>
            </w:r>
            <w:bookmarkEnd w:id="17"/>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34,977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10,065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3,149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15,693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356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1,428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525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575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10,191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1,054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1,117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79,390</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8" w:name="RANGE!Q50"/>
            <w:r w:rsidRPr="00642930">
              <w:rPr>
                <w:rFonts w:ascii="Arial" w:hAnsi="Arial" w:cs="Arial"/>
                <w:i/>
                <w:color w:val="000000"/>
                <w:sz w:val="18"/>
              </w:rPr>
              <w:t> </w:t>
            </w:r>
            <w:bookmarkEnd w:id="18"/>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9" w:name="RANGE!Q53"/>
            <w:r w:rsidRPr="00642930">
              <w:rPr>
                <w:rFonts w:ascii="Arial" w:hAnsi="Arial" w:cs="Arial"/>
                <w:i/>
                <w:color w:val="000000"/>
                <w:sz w:val="18"/>
              </w:rPr>
              <w:t> </w:t>
            </w:r>
            <w:bookmarkEnd w:id="19"/>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V.B.(2). DISPOSITION OF FOIA REQUESTS -- "OTHER" REASONS FOR "FULL DENIALS BASED ON REASONS OTHER THAN EXEMPTIONS"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6051"/>
        <w:gridCol w:w="1602"/>
        <w:gridCol w:w="1298"/>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20" w:name="RANGE!G7:J7"/>
            <w:r w:rsidRPr="00642930">
              <w:rPr>
                <w:rFonts w:ascii="Arial" w:hAnsi="Arial" w:cs="Arial"/>
                <w:bCs/>
                <w:color w:val="000000"/>
                <w:sz w:val="20"/>
                <w:szCs w:val="18"/>
              </w:rPr>
              <w:t>Agency / Component</w:t>
            </w:r>
            <w:bookmarkEnd w:id="20"/>
          </w:p>
        </w:tc>
        <w:tc>
          <w:tcPr>
            <w:tcW w:w="6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Description of "Other" Reasons for Denials from Chart B(1)</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Times "Other" Reason Was Relied Upon</w:t>
            </w:r>
          </w:p>
        </w:tc>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Court Sealed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37</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Court Sealed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Publicly Available Information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Records Improperly Directed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248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239</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FOIA Rights Waived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Records Improperly Directed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FOIA Rights Waived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Court Sealed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Court Sealed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FOIA Rights Waived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Court Sealed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Documents Not Responsive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Provide Information to Requester in Requested Format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Provide Records to Inmate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478</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481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Not Available in Format Requested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Records Improperly Directed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Documents not Responsive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Documents not Responsive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Documents not Responsive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Directed Requester to Another Entity Subject to the FOIA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Referred Documents not Responsive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Litigation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Unable to Locate Requester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EOUST</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21" w:name="RANGE!G99:J99"/>
            <w:r w:rsidRPr="00642930">
              <w:rPr>
                <w:rFonts w:ascii="Arial" w:hAnsi="Arial" w:cs="Arial"/>
                <w:bCs/>
                <w:color w:val="000000"/>
                <w:sz w:val="20"/>
                <w:szCs w:val="18"/>
              </w:rPr>
              <w:t>AGENCY OVERALL</w:t>
            </w:r>
            <w:bookmarkEnd w:id="21"/>
          </w:p>
        </w:tc>
        <w:tc>
          <w:tcPr>
            <w:tcW w:w="0" w:type="auto"/>
            <w:shd w:val="clear" w:color="000000" w:fill="auto"/>
            <w:noWrap/>
            <w:vAlign w:val="center"/>
            <w:hideMark/>
          </w:tcPr>
          <w:p w:rsidR="00642930" w:rsidRPr="00642930" w:rsidRDefault="00642930" w:rsidP="00642930">
            <w:pPr>
              <w:spacing w:afterLines="50" w:after="120"/>
              <w:rPr>
                <w:rFonts w:ascii="Arial" w:hAnsi="Arial" w:cs="Arial"/>
                <w:bCs/>
                <w:color w:val="000000"/>
                <w:sz w:val="20"/>
              </w:rPr>
            </w:pPr>
            <w:r w:rsidRPr="00642930">
              <w:rPr>
                <w:rFonts w:ascii="Arial" w:hAnsi="Arial" w:cs="Arial"/>
                <w:bCs/>
                <w:color w:val="000000"/>
                <w:sz w:val="20"/>
              </w:rPr>
              <w:t> </w:t>
            </w:r>
          </w:p>
        </w:tc>
        <w:tc>
          <w:tcPr>
            <w:tcW w:w="0" w:type="auto"/>
            <w:shd w:val="clear" w:color="000000" w:fill="auto"/>
            <w:noWrap/>
            <w:vAlign w:val="center"/>
            <w:hideMark/>
          </w:tcPr>
          <w:p w:rsidR="00642930" w:rsidRPr="00642930" w:rsidRDefault="00642930" w:rsidP="00642930">
            <w:pPr>
              <w:spacing w:afterLines="50" w:after="120"/>
              <w:rPr>
                <w:rFonts w:ascii="Arial" w:hAnsi="Arial" w:cs="Arial"/>
                <w:bCs/>
                <w:color w:val="000000"/>
                <w:sz w:val="20"/>
              </w:rPr>
            </w:pPr>
            <w:r w:rsidRPr="00642930">
              <w:rPr>
                <w:rFonts w:ascii="Arial" w:hAnsi="Arial" w:cs="Arial"/>
                <w:bCs/>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1,117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 </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22" w:name="RANGE!G102"/>
            <w:r w:rsidRPr="00642930">
              <w:rPr>
                <w:rFonts w:ascii="Arial" w:hAnsi="Arial" w:cs="Arial"/>
                <w:i/>
                <w:color w:val="000000"/>
                <w:sz w:val="18"/>
              </w:rPr>
              <w:t> </w:t>
            </w:r>
            <w:bookmarkEnd w:id="22"/>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23" w:name="RANGE!G105"/>
            <w:r w:rsidRPr="00642930">
              <w:rPr>
                <w:rFonts w:ascii="Arial" w:hAnsi="Arial" w:cs="Arial"/>
                <w:i/>
                <w:color w:val="000000"/>
                <w:sz w:val="18"/>
              </w:rPr>
              <w:t> </w:t>
            </w:r>
            <w:bookmarkEnd w:id="23"/>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V.B.(3). DISPOSITION OF FOIA REQUESTS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83"/>
        <w:gridCol w:w="783"/>
        <w:gridCol w:w="795"/>
        <w:gridCol w:w="782"/>
        <w:gridCol w:w="795"/>
        <w:gridCol w:w="795"/>
        <w:gridCol w:w="795"/>
        <w:gridCol w:w="786"/>
        <w:gridCol w:w="795"/>
        <w:gridCol w:w="795"/>
        <w:gridCol w:w="795"/>
        <w:gridCol w:w="795"/>
        <w:gridCol w:w="778"/>
        <w:gridCol w:w="778"/>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24" w:name="RANGE!Q7:AE7"/>
            <w:r w:rsidRPr="00642930">
              <w:rPr>
                <w:rFonts w:ascii="Arial" w:hAnsi="Arial" w:cs="Arial"/>
                <w:bCs/>
                <w:color w:val="000000"/>
                <w:sz w:val="20"/>
                <w:szCs w:val="18"/>
              </w:rPr>
              <w:t>Agency / Component</w:t>
            </w:r>
            <w:bookmarkEnd w:id="24"/>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1</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2</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3</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4</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5</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6</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7(A)</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7(B)</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7(C)</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7(D)</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7(E)</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7(F)</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8</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25" w:name="RANGE!Q45:AE45"/>
            <w:r w:rsidRPr="00642930">
              <w:rPr>
                <w:rFonts w:ascii="Arial" w:hAnsi="Arial" w:cs="Arial"/>
                <w:bCs/>
                <w:color w:val="000000"/>
                <w:sz w:val="20"/>
                <w:szCs w:val="18"/>
              </w:rPr>
              <w:t>AGENCY OVERALL</w:t>
            </w:r>
            <w:bookmarkEnd w:id="25"/>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660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1,884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346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1,761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9,239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1,366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9,286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2,535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4,809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2,693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26" w:name="RANGE!Q49"/>
            <w:r w:rsidRPr="00642930">
              <w:rPr>
                <w:rFonts w:ascii="Arial" w:hAnsi="Arial" w:cs="Arial"/>
                <w:i/>
                <w:color w:val="000000"/>
                <w:sz w:val="18"/>
              </w:rPr>
              <w:t> </w:t>
            </w:r>
            <w:bookmarkEnd w:id="26"/>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27" w:name="RANGE!Q52"/>
            <w:r w:rsidRPr="00642930">
              <w:rPr>
                <w:rFonts w:ascii="Arial" w:hAnsi="Arial" w:cs="Arial"/>
                <w:i/>
                <w:color w:val="000000"/>
                <w:sz w:val="18"/>
              </w:rPr>
              <w:t> </w:t>
            </w:r>
            <w:bookmarkEnd w:id="27"/>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VI.A. ADMINISTRATIVE APPEALS OF INITIAL DETERMINATIONS OF FOIA REQUESTS -- RECEIVED, PROCESSED, AND PENDING ADMINISTRATIVE APPEALS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Appeals</w:t>
            </w:r>
            <w:r w:rsidRPr="00642930">
              <w:rPr>
                <w:rFonts w:ascii="Arial" w:hAnsi="Arial" w:cs="Arial"/>
                <w:bCs/>
                <w:color w:val="000000"/>
                <w:sz w:val="20"/>
                <w:szCs w:val="18"/>
              </w:rPr>
              <w:br/>
              <w:t>Pending as of Start</w:t>
            </w:r>
            <w:r w:rsidRPr="00642930">
              <w:rPr>
                <w:rFonts w:ascii="Arial" w:hAnsi="Arial" w:cs="Arial"/>
                <w:bCs/>
                <w:color w:val="000000"/>
                <w:sz w:val="20"/>
                <w:szCs w:val="18"/>
              </w:rPr>
              <w:br/>
              <w:t>of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w:t>
            </w:r>
            <w:r w:rsidRPr="00642930">
              <w:rPr>
                <w:rFonts w:ascii="Arial" w:hAnsi="Arial" w:cs="Arial"/>
                <w:bCs/>
                <w:color w:val="000000"/>
                <w:sz w:val="20"/>
                <w:szCs w:val="18"/>
              </w:rPr>
              <w:br/>
              <w:t>Appeals Received</w:t>
            </w:r>
            <w:r w:rsidRPr="00642930">
              <w:rPr>
                <w:rFonts w:ascii="Arial" w:hAnsi="Arial" w:cs="Arial"/>
                <w:bCs/>
                <w:color w:val="000000"/>
                <w:sz w:val="20"/>
                <w:szCs w:val="18"/>
              </w:rPr>
              <w:br/>
              <w:t>in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w:t>
            </w:r>
            <w:r w:rsidRPr="00642930">
              <w:rPr>
                <w:rFonts w:ascii="Arial" w:hAnsi="Arial" w:cs="Arial"/>
                <w:bCs/>
                <w:color w:val="000000"/>
                <w:sz w:val="20"/>
                <w:szCs w:val="18"/>
              </w:rPr>
              <w:br/>
              <w:t>Appeals Processed</w:t>
            </w:r>
            <w:r w:rsidRPr="00642930">
              <w:rPr>
                <w:rFonts w:ascii="Arial" w:hAnsi="Arial" w:cs="Arial"/>
                <w:bCs/>
                <w:color w:val="000000"/>
                <w:sz w:val="20"/>
                <w:szCs w:val="18"/>
              </w:rPr>
              <w:br/>
              <w:t>in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Appeals</w:t>
            </w:r>
            <w:r w:rsidRPr="00642930">
              <w:rPr>
                <w:rFonts w:ascii="Arial" w:hAnsi="Arial" w:cs="Arial"/>
                <w:bCs/>
                <w:color w:val="000000"/>
                <w:sz w:val="20"/>
                <w:szCs w:val="18"/>
              </w:rPr>
              <w:br/>
              <w:t>Pending as of End</w:t>
            </w:r>
            <w:r w:rsidRPr="00642930">
              <w:rPr>
                <w:rFonts w:ascii="Arial" w:hAnsi="Arial" w:cs="Arial"/>
                <w:bCs/>
                <w:color w:val="000000"/>
                <w:sz w:val="20"/>
                <w:szCs w:val="18"/>
              </w:rPr>
              <w:br/>
              <w:t>of Fiscal Year</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28" w:name="RANGE!F8:F10"/>
            <w:r w:rsidRPr="00642930">
              <w:rPr>
                <w:rFonts w:ascii="Arial" w:hAnsi="Arial" w:cs="Arial"/>
                <w:color w:val="000000"/>
                <w:sz w:val="20"/>
              </w:rPr>
              <w:t>OIP</w:t>
            </w:r>
            <w:bookmarkEnd w:id="28"/>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29" w:name="RANGE!H8:H10"/>
            <w:r w:rsidRPr="00642930">
              <w:rPr>
                <w:rFonts w:ascii="Arial" w:hAnsi="Arial" w:cs="Arial"/>
                <w:color w:val="000000"/>
                <w:sz w:val="20"/>
              </w:rPr>
              <w:t>3,192</w:t>
            </w:r>
            <w:bookmarkEnd w:id="29"/>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30" w:name="RANGE!I8:I10"/>
            <w:r w:rsidRPr="00642930">
              <w:rPr>
                <w:rFonts w:ascii="Arial" w:hAnsi="Arial" w:cs="Arial"/>
                <w:color w:val="000000"/>
                <w:sz w:val="20"/>
              </w:rPr>
              <w:t>3,270</w:t>
            </w:r>
            <w:bookmarkEnd w:id="30"/>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31" w:name="RANGE!F10:J10"/>
            <w:r w:rsidRPr="00642930">
              <w:rPr>
                <w:rFonts w:ascii="Arial" w:hAnsi="Arial" w:cs="Arial"/>
                <w:bCs/>
                <w:color w:val="000000"/>
                <w:sz w:val="20"/>
                <w:szCs w:val="18"/>
              </w:rPr>
              <w:t>AGENCY OVERALL</w:t>
            </w:r>
            <w:bookmarkEnd w:id="31"/>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502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3,192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3,270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424</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32" w:name="RANGE!F14"/>
            <w:r w:rsidRPr="00642930">
              <w:rPr>
                <w:rFonts w:ascii="Arial" w:hAnsi="Arial" w:cs="Arial"/>
                <w:i/>
                <w:color w:val="000000"/>
                <w:sz w:val="18"/>
              </w:rPr>
              <w:t> </w:t>
            </w:r>
            <w:bookmarkEnd w:id="32"/>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After reviewing its database, OIP adjusted the number of appeals pending as of the start of Fiscal Year 2017.</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33" w:name="RANGE!F17"/>
            <w:r w:rsidRPr="00642930">
              <w:rPr>
                <w:rFonts w:ascii="Arial" w:hAnsi="Arial" w:cs="Arial"/>
                <w:i/>
                <w:color w:val="000000"/>
                <w:sz w:val="18"/>
              </w:rPr>
              <w:t> </w:t>
            </w:r>
            <w:bookmarkEnd w:id="33"/>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VI.B. DISPOSITION OF ADMINISTRATIVE APPEALS -- ALL PROCESSED APPEALS</w:t>
      </w:r>
    </w:p>
    <w:tbl>
      <w:tblPr>
        <w:tblW w:w="1256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gridCol w:w="166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34" w:name="RANGE!I7:N7"/>
            <w:r w:rsidRPr="00642930">
              <w:rPr>
                <w:rFonts w:ascii="Arial" w:hAnsi="Arial" w:cs="Arial"/>
                <w:bCs/>
                <w:color w:val="000000"/>
                <w:sz w:val="20"/>
                <w:szCs w:val="18"/>
              </w:rPr>
              <w:t>Agency / Component</w:t>
            </w:r>
            <w:bookmarkEnd w:id="34"/>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Affirmed on Appeal</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Partially Affirmed &amp; Partially Reversed/Remanded on Appeal</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Completely Reversed/Remanded on Appeal</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Appeals Closed for Other Reasons</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3,270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35" w:name="RANGE!I10:N10"/>
            <w:r w:rsidRPr="00642930">
              <w:rPr>
                <w:rFonts w:ascii="Arial" w:hAnsi="Arial" w:cs="Arial"/>
                <w:bCs/>
                <w:color w:val="000000"/>
                <w:sz w:val="20"/>
                <w:szCs w:val="18"/>
              </w:rPr>
              <w:t>AGENCY OVERALL</w:t>
            </w:r>
            <w:bookmarkEnd w:id="35"/>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1,877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417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768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3,270</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36" w:name="RANGE!I14"/>
            <w:r w:rsidRPr="00642930">
              <w:rPr>
                <w:rFonts w:ascii="Arial" w:hAnsi="Arial" w:cs="Arial"/>
                <w:i/>
                <w:color w:val="000000"/>
                <w:sz w:val="18"/>
              </w:rPr>
              <w:t> </w:t>
            </w:r>
            <w:bookmarkEnd w:id="36"/>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37" w:name="RANGE!I17"/>
            <w:r w:rsidRPr="00642930">
              <w:rPr>
                <w:rFonts w:ascii="Arial" w:hAnsi="Arial" w:cs="Arial"/>
                <w:i/>
                <w:color w:val="000000"/>
                <w:sz w:val="18"/>
              </w:rPr>
              <w:t> </w:t>
            </w:r>
            <w:bookmarkEnd w:id="37"/>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VI.C.(1). REASONS FOR DENIAL ON APPEAL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1</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2</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3</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4</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5</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6</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7(A)</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7(B)</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7(C)</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7(D)</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7(E)</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7(F)</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8</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 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38" w:name="RANGE!Q10:AE10"/>
            <w:r w:rsidRPr="00642930">
              <w:rPr>
                <w:rFonts w:ascii="Arial" w:hAnsi="Arial" w:cs="Arial"/>
                <w:bCs/>
                <w:color w:val="000000"/>
                <w:sz w:val="20"/>
                <w:szCs w:val="18"/>
              </w:rPr>
              <w:t>AGENCY OVERALL</w:t>
            </w:r>
            <w:bookmarkEnd w:id="38"/>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577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649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483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39" w:name="RANGE!Q14"/>
            <w:r w:rsidRPr="00642930">
              <w:rPr>
                <w:rFonts w:ascii="Arial" w:hAnsi="Arial" w:cs="Arial"/>
                <w:i/>
                <w:color w:val="000000"/>
                <w:sz w:val="18"/>
              </w:rPr>
              <w:t> </w:t>
            </w:r>
            <w:bookmarkEnd w:id="39"/>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40" w:name="RANGE!Q17"/>
            <w:r w:rsidRPr="00642930">
              <w:rPr>
                <w:rFonts w:ascii="Arial" w:hAnsi="Arial" w:cs="Arial"/>
                <w:i/>
                <w:color w:val="000000"/>
                <w:sz w:val="18"/>
              </w:rPr>
              <w:t> </w:t>
            </w:r>
            <w:bookmarkEnd w:id="40"/>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VI.C.(2). REASONS FOR DENIAL ON APPEAL -- REASONS OTHER THAN EXEMPTIONS</w:t>
      </w:r>
    </w:p>
    <w:tbl>
      <w:tblPr>
        <w:tblW w:w="128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50"/>
        <w:gridCol w:w="1016"/>
        <w:gridCol w:w="1016"/>
        <w:gridCol w:w="1019"/>
        <w:gridCol w:w="1014"/>
        <w:gridCol w:w="1067"/>
        <w:gridCol w:w="1016"/>
        <w:gridCol w:w="1014"/>
        <w:gridCol w:w="1017"/>
        <w:gridCol w:w="1016"/>
        <w:gridCol w:w="1020"/>
        <w:gridCol w:w="1015"/>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41" w:name="RANGE!N7:Y7"/>
            <w:r w:rsidRPr="00642930">
              <w:rPr>
                <w:rFonts w:ascii="Arial" w:hAnsi="Arial" w:cs="Arial"/>
                <w:bCs/>
                <w:color w:val="000000"/>
                <w:sz w:val="20"/>
                <w:szCs w:val="18"/>
              </w:rPr>
              <w:t>Agency / Component</w:t>
            </w:r>
            <w:bookmarkEnd w:id="41"/>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No Records</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Records Referred at Initial Request Level</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Request Withdrawn</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Fee-Related Reason</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Records not Reasonably Described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Improper Request for Other Reasons</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Not Agency Record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Duplicate Request or Appeal</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Request in Litigation</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Appeal Based Solely on Denial of Request for Expedited Processing</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Other *Explain in chart below</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42" w:name="RANGE!N8:N10"/>
            <w:r w:rsidRPr="00642930">
              <w:rPr>
                <w:rFonts w:ascii="Arial" w:hAnsi="Arial" w:cs="Arial"/>
                <w:color w:val="000000"/>
                <w:sz w:val="20"/>
              </w:rPr>
              <w:t>OIP</w:t>
            </w:r>
            <w:bookmarkEnd w:id="42"/>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43" w:name="RANGE!Y8:Y10"/>
            <w:r w:rsidRPr="00642930">
              <w:rPr>
                <w:rFonts w:ascii="Arial" w:hAnsi="Arial" w:cs="Arial"/>
                <w:color w:val="000000"/>
                <w:sz w:val="20"/>
              </w:rPr>
              <w:t>1,103</w:t>
            </w:r>
            <w:bookmarkEnd w:id="43"/>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44" w:name="RANGE!N10:Y10"/>
            <w:r w:rsidRPr="00642930">
              <w:rPr>
                <w:rFonts w:ascii="Arial" w:hAnsi="Arial" w:cs="Arial"/>
                <w:bCs/>
                <w:color w:val="000000"/>
                <w:sz w:val="20"/>
                <w:szCs w:val="18"/>
              </w:rPr>
              <w:t>AGENCY OVERALL</w:t>
            </w:r>
            <w:bookmarkEnd w:id="44"/>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580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1,103</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45" w:name="RANGE!N14"/>
            <w:r w:rsidRPr="00642930">
              <w:rPr>
                <w:rFonts w:ascii="Arial" w:hAnsi="Arial" w:cs="Arial"/>
                <w:i/>
                <w:color w:val="000000"/>
                <w:sz w:val="18"/>
              </w:rPr>
              <w:t> </w:t>
            </w:r>
            <w:bookmarkEnd w:id="45"/>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46" w:name="RANGE!N17"/>
            <w:r w:rsidRPr="00642930">
              <w:rPr>
                <w:rFonts w:ascii="Arial" w:hAnsi="Arial" w:cs="Arial"/>
                <w:i/>
                <w:color w:val="000000"/>
                <w:sz w:val="18"/>
              </w:rPr>
              <w:t> </w:t>
            </w:r>
            <w:bookmarkEnd w:id="46"/>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VI.C.(3). REASONS FOR DENIAL ON APPEAL -- "OTHER" REASONS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6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Description of "Other" Reasons for Denial on Appeal from Chart C(2)</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Times "Other" Reason Was Relied Upon</w:t>
            </w:r>
          </w:p>
        </w:tc>
        <w:tc>
          <w:tcPr>
            <w:tcW w:w="134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vMerge w:val="restart"/>
            <w:shd w:val="clear" w:color="000000" w:fill="auto"/>
            <w:noWrap/>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Administrative Consolidation or Splitting Requests Appropriate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vMerge w:val="restart"/>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1,103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Affirmed Unusual Circumstances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Agency Performed Adequate Search</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408</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Appeal Withdrawn</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Component Has No Request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Exclusion Issue Raised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Improper Appeal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Moot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177</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No Component Response to Adjudicate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263</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Not a FOIA Matter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Deemed Non-Responsive on Appeal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Records Under Court Seal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6380" w:type="dxa"/>
            <w:shd w:val="clear" w:color="000000" w:fill="auto"/>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Untimely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w:t>
            </w:r>
          </w:p>
        </w:tc>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rPr>
            </w:pP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47" w:name="RANGE!G21:J21"/>
            <w:r w:rsidRPr="00642930">
              <w:rPr>
                <w:rFonts w:ascii="Arial" w:hAnsi="Arial" w:cs="Arial"/>
                <w:bCs/>
                <w:color w:val="000000"/>
                <w:sz w:val="20"/>
                <w:szCs w:val="18"/>
              </w:rPr>
              <w:t>AGENCY OVERALL</w:t>
            </w:r>
            <w:bookmarkEnd w:id="47"/>
          </w:p>
        </w:tc>
        <w:tc>
          <w:tcPr>
            <w:tcW w:w="0" w:type="auto"/>
            <w:shd w:val="clear" w:color="000000" w:fill="auto"/>
            <w:noWrap/>
            <w:vAlign w:val="center"/>
            <w:hideMark/>
          </w:tcPr>
          <w:p w:rsidR="00642930" w:rsidRPr="00642930" w:rsidRDefault="00642930" w:rsidP="00642930">
            <w:pPr>
              <w:spacing w:afterLines="50" w:after="120"/>
              <w:rPr>
                <w:rFonts w:ascii="Arial" w:hAnsi="Arial" w:cs="Arial"/>
                <w:bCs/>
                <w:color w:val="000000"/>
                <w:sz w:val="20"/>
              </w:rPr>
            </w:pPr>
            <w:r w:rsidRPr="00642930">
              <w:rPr>
                <w:rFonts w:ascii="Arial" w:hAnsi="Arial" w:cs="Arial"/>
                <w:bCs/>
                <w:color w:val="000000"/>
                <w:sz w:val="20"/>
              </w:rPr>
              <w:t> </w:t>
            </w:r>
          </w:p>
        </w:tc>
        <w:tc>
          <w:tcPr>
            <w:tcW w:w="0" w:type="auto"/>
            <w:shd w:val="clear" w:color="000000" w:fill="auto"/>
            <w:noWrap/>
            <w:vAlign w:val="center"/>
            <w:hideMark/>
          </w:tcPr>
          <w:p w:rsidR="00642930" w:rsidRPr="00642930" w:rsidRDefault="00642930" w:rsidP="00642930">
            <w:pPr>
              <w:spacing w:afterLines="50" w:after="120"/>
              <w:rPr>
                <w:rFonts w:ascii="Arial" w:hAnsi="Arial" w:cs="Arial"/>
                <w:bCs/>
                <w:color w:val="000000"/>
                <w:sz w:val="20"/>
              </w:rPr>
            </w:pPr>
            <w:r w:rsidRPr="00642930">
              <w:rPr>
                <w:rFonts w:ascii="Arial" w:hAnsi="Arial" w:cs="Arial"/>
                <w:bCs/>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1,103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 </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48" w:name="RANGE!G24"/>
            <w:r w:rsidRPr="00642930">
              <w:rPr>
                <w:rFonts w:ascii="Arial" w:hAnsi="Arial" w:cs="Arial"/>
                <w:i/>
                <w:color w:val="000000"/>
                <w:sz w:val="18"/>
              </w:rPr>
              <w:t> </w:t>
            </w:r>
            <w:bookmarkEnd w:id="48"/>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49" w:name="RANGE!G27"/>
            <w:r w:rsidRPr="00642930">
              <w:rPr>
                <w:rFonts w:ascii="Arial" w:hAnsi="Arial" w:cs="Arial"/>
                <w:i/>
                <w:color w:val="000000"/>
                <w:sz w:val="18"/>
              </w:rPr>
              <w:t> </w:t>
            </w:r>
            <w:bookmarkEnd w:id="49"/>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VI.C.(4). RESPONSE TIME FOR ADMINISTRATIVE APPEALS</w:t>
      </w:r>
    </w:p>
    <w:tbl>
      <w:tblPr>
        <w:tblW w:w="109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50" w:name="RANGE!G7:K7"/>
            <w:r w:rsidRPr="00642930">
              <w:rPr>
                <w:rFonts w:ascii="Arial" w:hAnsi="Arial" w:cs="Arial"/>
                <w:bCs/>
                <w:color w:val="000000"/>
                <w:sz w:val="20"/>
                <w:szCs w:val="18"/>
              </w:rPr>
              <w:t>Agency / Component</w:t>
            </w:r>
            <w:bookmarkEnd w:id="50"/>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871.00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51" w:name="RANGE!G10:K10"/>
            <w:r w:rsidRPr="00642930">
              <w:rPr>
                <w:rFonts w:ascii="Arial" w:hAnsi="Arial" w:cs="Arial"/>
                <w:bCs/>
                <w:color w:val="000000"/>
                <w:sz w:val="20"/>
                <w:szCs w:val="18"/>
              </w:rPr>
              <w:t>AGENCY OVERALL</w:t>
            </w:r>
            <w:bookmarkEnd w:id="51"/>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871.00</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52" w:name="RANGE!G14"/>
            <w:r w:rsidRPr="00642930">
              <w:rPr>
                <w:rFonts w:ascii="Arial" w:hAnsi="Arial" w:cs="Arial"/>
                <w:i/>
                <w:color w:val="000000"/>
                <w:sz w:val="18"/>
              </w:rPr>
              <w:t> </w:t>
            </w:r>
            <w:bookmarkEnd w:id="52"/>
          </w:p>
        </w:tc>
      </w:tr>
      <w:tr w:rsidR="00642930" w:rsidRPr="00642930" w:rsidTr="00642930">
        <w:trPr>
          <w:trHeight w:val="6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After reviewing its database, OIP discovered an appeal that was inadvertently closed which was reopened with the original received date and closed during this fiscal year.</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53" w:name="RANGE!G17"/>
            <w:r w:rsidRPr="00642930">
              <w:rPr>
                <w:rFonts w:ascii="Arial" w:hAnsi="Arial" w:cs="Arial"/>
                <w:i/>
                <w:color w:val="000000"/>
                <w:sz w:val="18"/>
              </w:rPr>
              <w:t> </w:t>
            </w:r>
            <w:bookmarkEnd w:id="53"/>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VI.C.(5). TEN OLDEST PENDING ADMINISTRATIVE APPEALS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16"/>
        <w:gridCol w:w="1984"/>
        <w:gridCol w:w="1034"/>
        <w:gridCol w:w="1034"/>
        <w:gridCol w:w="1034"/>
        <w:gridCol w:w="1034"/>
        <w:gridCol w:w="1034"/>
        <w:gridCol w:w="1034"/>
        <w:gridCol w:w="1034"/>
        <w:gridCol w:w="1034"/>
        <w:gridCol w:w="1034"/>
        <w:gridCol w:w="1034"/>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54" w:name="RANGE!M7:X7"/>
            <w:r w:rsidRPr="00642930">
              <w:rPr>
                <w:rFonts w:ascii="Arial" w:hAnsi="Arial" w:cs="Arial"/>
                <w:bCs/>
                <w:color w:val="000000"/>
                <w:sz w:val="20"/>
                <w:szCs w:val="18"/>
              </w:rPr>
              <w:t>Agency / Component</w:t>
            </w:r>
            <w:bookmarkEnd w:id="54"/>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10th Oldest Appeal</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9th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7th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5th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3rd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2nd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Oldest Appeal</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Appeal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r>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55" w:name="RANGE!M10:X11"/>
            <w:r w:rsidRPr="00642930">
              <w:rPr>
                <w:rFonts w:ascii="Arial" w:hAnsi="Arial" w:cs="Arial"/>
                <w:bCs/>
                <w:color w:val="000000"/>
                <w:sz w:val="20"/>
                <w:szCs w:val="18"/>
              </w:rPr>
              <w:t>AGENCY OVERALL</w:t>
            </w:r>
            <w:bookmarkEnd w:id="55"/>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Appeal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56" w:name="RANGE!M15"/>
            <w:r w:rsidRPr="00642930">
              <w:rPr>
                <w:rFonts w:ascii="Arial" w:hAnsi="Arial" w:cs="Arial"/>
                <w:i/>
                <w:color w:val="000000"/>
                <w:sz w:val="18"/>
              </w:rPr>
              <w:t> </w:t>
            </w:r>
            <w:bookmarkEnd w:id="56"/>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57" w:name="RANGE!M18"/>
            <w:r w:rsidRPr="00642930">
              <w:rPr>
                <w:rFonts w:ascii="Arial" w:hAnsi="Arial" w:cs="Arial"/>
                <w:i/>
                <w:color w:val="000000"/>
                <w:sz w:val="18"/>
              </w:rPr>
              <w:t> </w:t>
            </w:r>
            <w:bookmarkEnd w:id="57"/>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VII.A. FOIA REQUESTS -- RESPONSE TIME FOR ALL PROCESSED PERFECTED REQUESTS</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82"/>
        <w:gridCol w:w="888"/>
        <w:gridCol w:w="882"/>
        <w:gridCol w:w="883"/>
        <w:gridCol w:w="883"/>
        <w:gridCol w:w="889"/>
        <w:gridCol w:w="883"/>
        <w:gridCol w:w="883"/>
        <w:gridCol w:w="883"/>
        <w:gridCol w:w="889"/>
        <w:gridCol w:w="883"/>
        <w:gridCol w:w="883"/>
      </w:tblGrid>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SIMPLE</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COMPLEX</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EXPEDITED PROCESSING</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221.32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379.35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116.98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220.24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110.44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285.43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437.25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209.45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289.47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260.92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118.94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177.67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352.93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290.37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363.85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166.58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140.39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269.28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1199.67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170.08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456.31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58" w:name="RANGE!O46:AA46"/>
            <w:bookmarkStart w:id="59" w:name="RANGE!O8:AA8"/>
            <w:bookmarkEnd w:id="59"/>
            <w:r w:rsidRPr="00642930">
              <w:rPr>
                <w:rFonts w:ascii="Arial" w:hAnsi="Arial" w:cs="Arial"/>
                <w:bCs/>
                <w:color w:val="000000"/>
                <w:sz w:val="20"/>
                <w:szCs w:val="18"/>
              </w:rPr>
              <w:t>AGENCY OVERALL</w:t>
            </w:r>
            <w:bookmarkEnd w:id="58"/>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167.24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129.47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1481</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60" w:name="RANGE!O50"/>
            <w:r w:rsidRPr="00642930">
              <w:rPr>
                <w:rFonts w:ascii="Arial" w:hAnsi="Arial" w:cs="Arial"/>
                <w:i/>
                <w:color w:val="000000"/>
                <w:sz w:val="18"/>
              </w:rPr>
              <w:t> </w:t>
            </w:r>
            <w:bookmarkEnd w:id="60"/>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61" w:name="RANGE!O53"/>
            <w:r w:rsidRPr="00642930">
              <w:rPr>
                <w:rFonts w:ascii="Arial" w:hAnsi="Arial" w:cs="Arial"/>
                <w:i/>
                <w:color w:val="000000"/>
                <w:sz w:val="18"/>
              </w:rPr>
              <w:t> </w:t>
            </w:r>
            <w:bookmarkEnd w:id="61"/>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VII.B. PROCESSED REQUESTS -- RESPONSE TIME FOR PERFECTED REQUESTS IN WHICH INFORMATION WAS GRANTED</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82"/>
        <w:gridCol w:w="888"/>
        <w:gridCol w:w="882"/>
        <w:gridCol w:w="883"/>
        <w:gridCol w:w="883"/>
        <w:gridCol w:w="889"/>
        <w:gridCol w:w="883"/>
        <w:gridCol w:w="883"/>
        <w:gridCol w:w="883"/>
        <w:gridCol w:w="889"/>
        <w:gridCol w:w="883"/>
        <w:gridCol w:w="883"/>
      </w:tblGrid>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SIMPLE</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COMPLEX</w:t>
            </w:r>
          </w:p>
        </w:tc>
        <w:tc>
          <w:tcPr>
            <w:tcW w:w="3680" w:type="dxa"/>
            <w:gridSpan w:val="4"/>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EXPEDITED PROCESSING</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Lowest Number of Days</w:t>
            </w:r>
          </w:p>
        </w:tc>
        <w:tc>
          <w:tcPr>
            <w:tcW w:w="9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Highest Number of Days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384.09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156.68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163.96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84.68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344.75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306.58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181.42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147.39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342.54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348.92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126.43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79.43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460.15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389.57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426.41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186.89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444.54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161.37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&lt;1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167.99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1481</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VII.C. PROCESSED SIMPLE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801"/>
        <w:gridCol w:w="801"/>
        <w:gridCol w:w="790"/>
        <w:gridCol w:w="790"/>
        <w:gridCol w:w="785"/>
        <w:gridCol w:w="785"/>
        <w:gridCol w:w="785"/>
        <w:gridCol w:w="785"/>
        <w:gridCol w:w="785"/>
        <w:gridCol w:w="785"/>
        <w:gridCol w:w="785"/>
        <w:gridCol w:w="785"/>
        <w:gridCol w:w="785"/>
        <w:gridCol w:w="804"/>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62" w:name="RANGE!P7:AD7"/>
            <w:r w:rsidRPr="00642930">
              <w:rPr>
                <w:rFonts w:ascii="Arial" w:hAnsi="Arial" w:cs="Arial"/>
                <w:bCs/>
                <w:color w:val="000000"/>
                <w:sz w:val="20"/>
                <w:szCs w:val="18"/>
              </w:rPr>
              <w:t>Agency / Component</w:t>
            </w:r>
            <w:bookmarkEnd w:id="62"/>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&lt;1-20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21-40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41-60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61-80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81-100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101-120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121-140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141-160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161-180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181-200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201-300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301-400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401+</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446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392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989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16,128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15,167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36,793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9,776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670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198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428</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63" w:name="RANGE!P45:AD45"/>
            <w:r w:rsidRPr="00642930">
              <w:rPr>
                <w:rFonts w:ascii="Arial" w:hAnsi="Arial" w:cs="Arial"/>
                <w:bCs/>
                <w:color w:val="000000"/>
                <w:sz w:val="20"/>
                <w:szCs w:val="18"/>
              </w:rPr>
              <w:t>AGENCY OVERALL</w:t>
            </w:r>
            <w:bookmarkEnd w:id="63"/>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28,174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17,485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3,923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1,634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885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631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273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54,565</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64" w:name="RANGE!P49"/>
            <w:r w:rsidRPr="00642930">
              <w:rPr>
                <w:rFonts w:ascii="Arial" w:hAnsi="Arial" w:cs="Arial"/>
                <w:i/>
                <w:color w:val="000000"/>
                <w:sz w:val="18"/>
              </w:rPr>
              <w:t> </w:t>
            </w:r>
            <w:bookmarkEnd w:id="64"/>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65" w:name="RANGE!P52"/>
            <w:r w:rsidRPr="00642930">
              <w:rPr>
                <w:rFonts w:ascii="Arial" w:hAnsi="Arial" w:cs="Arial"/>
                <w:i/>
                <w:color w:val="000000"/>
                <w:sz w:val="18"/>
              </w:rPr>
              <w:t> </w:t>
            </w:r>
            <w:bookmarkEnd w:id="65"/>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VII.C. PROCESSED COMPLEX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790"/>
        <w:gridCol w:w="790"/>
        <w:gridCol w:w="790"/>
        <w:gridCol w:w="786"/>
        <w:gridCol w:w="787"/>
        <w:gridCol w:w="787"/>
        <w:gridCol w:w="787"/>
        <w:gridCol w:w="787"/>
        <w:gridCol w:w="787"/>
        <w:gridCol w:w="787"/>
        <w:gridCol w:w="791"/>
        <w:gridCol w:w="787"/>
        <w:gridCol w:w="791"/>
        <w:gridCol w:w="804"/>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&lt;1-20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21-40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41-60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61-80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81-100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101-120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121-140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141-160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161-180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181-200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201-300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301-400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401+</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4,860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628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2,075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3,533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291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239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87</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2,864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1,786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1,226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848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720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544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404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457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469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474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1,613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750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1,496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13,651</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VII.C. PROCESSED REQUESTS GRANTED EXPEDITED PROCESSING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90"/>
        <w:gridCol w:w="789"/>
        <w:gridCol w:w="788"/>
        <w:gridCol w:w="788"/>
        <w:gridCol w:w="788"/>
        <w:gridCol w:w="788"/>
        <w:gridCol w:w="788"/>
        <w:gridCol w:w="788"/>
        <w:gridCol w:w="788"/>
        <w:gridCol w:w="788"/>
        <w:gridCol w:w="788"/>
        <w:gridCol w:w="788"/>
        <w:gridCol w:w="788"/>
        <w:gridCol w:w="788"/>
        <w:gridCol w:w="805"/>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&lt;1-20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21-40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41-60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61-80</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81-100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101-120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121-140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141-160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161-180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181-200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201-300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301-400 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401+</w:t>
            </w:r>
            <w:r w:rsidRPr="00642930">
              <w:rPr>
                <w:rFonts w:ascii="Arial" w:hAnsi="Arial" w:cs="Arial"/>
                <w:bCs/>
                <w:color w:val="000000"/>
                <w:sz w:val="20"/>
                <w:szCs w:val="18"/>
              </w:rPr>
              <w:br/>
              <w:t>Days</w:t>
            </w:r>
          </w:p>
        </w:tc>
        <w:tc>
          <w:tcPr>
            <w:tcW w:w="8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264</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VII.D. PENDING REQUESTS -- ALL PENDING PERFECTED REQUESTS</w:t>
      </w:r>
    </w:p>
    <w:tbl>
      <w:tblPr>
        <w:tblW w:w="12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120"/>
        <w:gridCol w:w="1120"/>
        <w:gridCol w:w="1120"/>
        <w:gridCol w:w="1120"/>
        <w:gridCol w:w="1120"/>
        <w:gridCol w:w="1120"/>
        <w:gridCol w:w="1120"/>
        <w:gridCol w:w="1120"/>
        <w:gridCol w:w="1120"/>
      </w:tblGrid>
      <w:tr w:rsidR="00642930" w:rsidRPr="00642930" w:rsidTr="00642930">
        <w:tc>
          <w:tcPr>
            <w:tcW w:w="218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3360" w:type="dxa"/>
            <w:gridSpan w:val="3"/>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SIMPLE</w:t>
            </w:r>
          </w:p>
        </w:tc>
        <w:tc>
          <w:tcPr>
            <w:tcW w:w="3360" w:type="dxa"/>
            <w:gridSpan w:val="3"/>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COMPLEX</w:t>
            </w:r>
          </w:p>
        </w:tc>
        <w:tc>
          <w:tcPr>
            <w:tcW w:w="3360" w:type="dxa"/>
            <w:gridSpan w:val="3"/>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EXPEDITED PROCESSING</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Pending</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Pending</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Pending</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w:t>
            </w:r>
          </w:p>
        </w:tc>
        <w:tc>
          <w:tcPr>
            <w:tcW w:w="11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300.38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524.57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149.38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215.12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199.82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274.84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274.5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263.93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209.33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417.22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274.63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197.16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193.63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257.94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166.75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284.85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223.8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173.17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133.44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266.73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246.41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250.76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127.25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264.29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133.88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146.47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149.25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187.91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118.52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207.24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125.72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187.49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166.94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614.79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66" w:name="RANGE!L46:U46"/>
            <w:bookmarkStart w:id="67" w:name="RANGE!L8:U8"/>
            <w:bookmarkEnd w:id="67"/>
            <w:r w:rsidRPr="00642930">
              <w:rPr>
                <w:rFonts w:ascii="Arial" w:hAnsi="Arial" w:cs="Arial"/>
                <w:bCs/>
                <w:color w:val="000000"/>
                <w:sz w:val="20"/>
                <w:szCs w:val="18"/>
              </w:rPr>
              <w:t>AGENCY OVERALL</w:t>
            </w:r>
            <w:bookmarkEnd w:id="66"/>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107.86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8180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305.97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183.24</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68" w:name="RANGE!L50"/>
            <w:r w:rsidRPr="00642930">
              <w:rPr>
                <w:rFonts w:ascii="Arial" w:hAnsi="Arial" w:cs="Arial"/>
                <w:i/>
                <w:color w:val="000000"/>
                <w:sz w:val="18"/>
              </w:rPr>
              <w:t> </w:t>
            </w:r>
            <w:bookmarkEnd w:id="68"/>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69" w:name="RANGE!L53"/>
            <w:r w:rsidRPr="00642930">
              <w:rPr>
                <w:rFonts w:ascii="Arial" w:hAnsi="Arial" w:cs="Arial"/>
                <w:i/>
                <w:color w:val="000000"/>
                <w:sz w:val="18"/>
              </w:rPr>
              <w:t> </w:t>
            </w:r>
            <w:bookmarkEnd w:id="69"/>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VII.E. PENDING REQUESTS -- TEN OLDEST PENDING PERFECTED REQUESTS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11"/>
        <w:gridCol w:w="1034"/>
        <w:gridCol w:w="1034"/>
        <w:gridCol w:w="1034"/>
        <w:gridCol w:w="1034"/>
        <w:gridCol w:w="1034"/>
        <w:gridCol w:w="1034"/>
        <w:gridCol w:w="1034"/>
        <w:gridCol w:w="1034"/>
        <w:gridCol w:w="1034"/>
        <w:gridCol w:w="1034"/>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10th Oldest Request</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9th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7th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5th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3rd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2nd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Oldest Request</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2015-08-05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655</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2012-12-18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2012-12-18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2012-12-18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2012-12-18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2012-12-17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2011-07-11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1562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2014-12-22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2014-10-15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2014-07-03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2014-04-04</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876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2017-01-03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188</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2015-09-24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2015-05-05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2014-12-23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2014-11-25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714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2016-03-07</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396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2014-01-28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2013-07-17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2012-07-09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1312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2016-04-25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2016-09-28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2015-11-12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2015-08-13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535</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2016-10-17</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240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2013-03-18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2013-03-08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2013-01-16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1181</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2012-03-05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2011-12-02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1462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2015-06-05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583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2015-09-28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2015-05-14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2015-05-05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2013-07-02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2013-01-17</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1160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2016-04-01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377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2016-02-08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2014-01-28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2014-01-21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928</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2015-09-14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2015-08-10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2015-08-10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2015-06-26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2014-09-05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2013-02-25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1155</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2013-06-14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2013-03-29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2012-08-03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1293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2016-01-22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2014-04-18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866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2013-12-30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942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2016-02-05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2015-09-03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2015-08-20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2015-01-09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685</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2014-07-23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2013-11-20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2013-10-29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983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2014-04-18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2013-11-25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2013-10-20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2013-10-20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989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2014-08-07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2014-08-05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2014-06-30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2014-05-13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2014-03-17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2014-02-04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2014-01-23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926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2015-10-27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2015-04-02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2014-12-25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2014-11-05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2013-07-31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2013-05-16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1097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2015-03-13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2015-02-18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659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2015-05-21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2014-07-31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794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2016-03-11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392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2013-07-01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2013-06-26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2013-05-30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2013-03-05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2013-02-13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2013-01-15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2012-11-27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2012-10-31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2012-05-30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1339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2016-12-28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191</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70" w:name="RANGE!M82:X83"/>
            <w:r w:rsidRPr="00642930">
              <w:rPr>
                <w:rFonts w:ascii="Arial" w:hAnsi="Arial" w:cs="Arial"/>
                <w:bCs/>
                <w:color w:val="000000"/>
                <w:sz w:val="20"/>
                <w:szCs w:val="18"/>
              </w:rPr>
              <w:t>AGENCY OVERALL</w:t>
            </w:r>
            <w:bookmarkEnd w:id="70"/>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 of Receipt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2012-02-01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2011-12-02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2011-07-11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20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 Pending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1462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1562</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71" w:name="RANGE!M87"/>
            <w:r w:rsidRPr="00642930">
              <w:rPr>
                <w:rFonts w:ascii="Arial" w:hAnsi="Arial" w:cs="Arial"/>
                <w:i/>
                <w:color w:val="000000"/>
                <w:sz w:val="18"/>
              </w:rPr>
              <w:lastRenderedPageBreak/>
              <w:t> </w:t>
            </w:r>
            <w:bookmarkEnd w:id="71"/>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bookmarkStart w:id="72" w:name="RANGE!M90"/>
            <w:r w:rsidRPr="00642930">
              <w:rPr>
                <w:rFonts w:ascii="Arial" w:hAnsi="Arial" w:cs="Arial"/>
                <w:i/>
                <w:color w:val="000000"/>
                <w:sz w:val="18"/>
              </w:rPr>
              <w:t> </w:t>
            </w:r>
            <w:bookmarkEnd w:id="72"/>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VIII.A. REQUESTS FOR EXPEDITED PROCESSING</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58"/>
        <w:gridCol w:w="1557"/>
        <w:gridCol w:w="1581"/>
        <w:gridCol w:w="1581"/>
        <w:gridCol w:w="1594"/>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73" w:name="RANGE!H7:M7"/>
            <w:r w:rsidRPr="00642930">
              <w:rPr>
                <w:rFonts w:ascii="Arial" w:hAnsi="Arial" w:cs="Arial"/>
                <w:bCs/>
                <w:color w:val="000000"/>
                <w:sz w:val="20"/>
                <w:szCs w:val="18"/>
              </w:rPr>
              <w:t>Agency / Component</w:t>
            </w:r>
            <w:bookmarkEnd w:id="73"/>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Granted</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Denied</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 to Adjudicate</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 to Adjudicate</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Adjudicated Within Ten Calendar Days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680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74" w:name="RANGE!H45:M45"/>
            <w:r w:rsidRPr="00642930">
              <w:rPr>
                <w:rFonts w:ascii="Arial" w:hAnsi="Arial" w:cs="Arial"/>
                <w:bCs/>
                <w:color w:val="000000"/>
                <w:sz w:val="20"/>
                <w:szCs w:val="18"/>
              </w:rPr>
              <w:t>AGENCY OVERALL</w:t>
            </w:r>
            <w:bookmarkEnd w:id="74"/>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2034</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75" w:name="RANGE!H48"/>
            <w:r w:rsidRPr="00642930">
              <w:rPr>
                <w:rFonts w:ascii="Arial" w:hAnsi="Arial" w:cs="Arial"/>
                <w:i/>
                <w:color w:val="000000"/>
                <w:sz w:val="18"/>
              </w:rPr>
              <w:t> </w:t>
            </w:r>
            <w:bookmarkEnd w:id="75"/>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76" w:name="RANGE!H51"/>
            <w:r w:rsidRPr="00642930">
              <w:rPr>
                <w:rFonts w:ascii="Arial" w:hAnsi="Arial" w:cs="Arial"/>
                <w:i/>
                <w:color w:val="000000"/>
                <w:sz w:val="18"/>
              </w:rPr>
              <w:t> </w:t>
            </w:r>
            <w:bookmarkEnd w:id="76"/>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VIII.B. Requests for Fee Waiver</w:t>
      </w:r>
    </w:p>
    <w:tbl>
      <w:tblPr>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39"/>
        <w:gridCol w:w="1538"/>
        <w:gridCol w:w="1567"/>
        <w:gridCol w:w="1567"/>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Granted</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Denied</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Median Number of Days to Adjudicate</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Average Number of Days to Adjudicate</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19.95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3.67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N/A</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77" w:name="RANGE!G45:K45"/>
            <w:r w:rsidRPr="00642930">
              <w:rPr>
                <w:rFonts w:ascii="Arial" w:hAnsi="Arial" w:cs="Arial"/>
                <w:bCs/>
                <w:color w:val="000000"/>
                <w:sz w:val="20"/>
                <w:szCs w:val="18"/>
              </w:rPr>
              <w:t>AGENCY OVERALL</w:t>
            </w:r>
            <w:bookmarkEnd w:id="77"/>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6.71</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78" w:name="RANGE!G48"/>
            <w:r w:rsidRPr="00642930">
              <w:rPr>
                <w:rFonts w:ascii="Arial" w:hAnsi="Arial" w:cs="Arial"/>
                <w:i/>
                <w:color w:val="000000"/>
                <w:sz w:val="18"/>
              </w:rPr>
              <w:t> </w:t>
            </w:r>
            <w:bookmarkEnd w:id="78"/>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79" w:name="RANGE!G51"/>
            <w:r w:rsidRPr="00642930">
              <w:rPr>
                <w:rFonts w:ascii="Arial" w:hAnsi="Arial" w:cs="Arial"/>
                <w:i/>
                <w:color w:val="000000"/>
                <w:sz w:val="18"/>
              </w:rPr>
              <w:t> </w:t>
            </w:r>
            <w:bookmarkEnd w:id="79"/>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642930" w:rsidRPr="00642930" w:rsidTr="00642930">
        <w:trPr>
          <w:trHeight w:val="37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IX. FOIA Personnel and Costs</w:t>
            </w:r>
          </w:p>
        </w:tc>
      </w:tr>
    </w:tbl>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p>
    <w:tbl>
      <w:tblPr>
        <w:tblW w:w="116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572"/>
        <w:gridCol w:w="1572"/>
        <w:gridCol w:w="1521"/>
        <w:gridCol w:w="1622"/>
        <w:gridCol w:w="1622"/>
        <w:gridCol w:w="1622"/>
      </w:tblGrid>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4980" w:type="dxa"/>
            <w:gridSpan w:val="3"/>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PERSONNEL</w:t>
            </w:r>
          </w:p>
        </w:tc>
        <w:tc>
          <w:tcPr>
            <w:tcW w:w="4980" w:type="dxa"/>
            <w:gridSpan w:val="3"/>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COSTS</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"Full-Time FOIA Employees"</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"Equivalent Full-Time FOIA Employees"</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 Number of "Full-Time FOIA Staff"</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Processing Costs</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Litigation-Related Costs</w:t>
            </w:r>
          </w:p>
        </w:tc>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 Costs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80" w:name="RANGE!G9:G46"/>
            <w:bookmarkStart w:id="81" w:name="RANGE!G8:M8"/>
            <w:bookmarkEnd w:id="81"/>
            <w:r w:rsidRPr="00642930">
              <w:rPr>
                <w:rFonts w:ascii="Arial" w:hAnsi="Arial" w:cs="Arial"/>
                <w:color w:val="000000"/>
                <w:sz w:val="20"/>
              </w:rPr>
              <w:t>Antitrust</w:t>
            </w:r>
            <w:bookmarkEnd w:id="80"/>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82" w:name="RANGE!K9:K46"/>
            <w:r w:rsidRPr="00642930">
              <w:rPr>
                <w:rFonts w:ascii="Arial" w:hAnsi="Arial" w:cs="Arial"/>
                <w:color w:val="000000"/>
                <w:sz w:val="20"/>
              </w:rPr>
              <w:t>$1,138,314.26</w:t>
            </w:r>
            <w:bookmarkEnd w:id="82"/>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$16,840.23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$1,155,154.49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$2,275,000.00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$590,000.00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$2,865,000.00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$1,903,660.00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$887,015.00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$2,790,675.00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$659,077.47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$4,566,370.27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$5,225,447.74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$1,236,289.00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$39,355.00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$1,275,644.00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$18,000.00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$2,188,323.00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$436,492.00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$2,624,815.00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$2,915,980.00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$457,540.00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$3,373,520.00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$168,582.87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$184,782.87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$3,160,000.00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$270,000.00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$3,430,000.00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$20,616.00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$20,616.00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$4,113,124.00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$3,140,280.00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$7,253,404.00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$202,451.00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$222,893.52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$425,344.52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$51,987,955.00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$1,135,620.00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$53,123,575.00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$3,900.00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$205,088.00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$205,088.00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$644,059.50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$197,371.50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$841,431.00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$89,850.00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$89,850.00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$4,260,587.00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$41,921.00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$4,302,508.00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$863,991.10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$863,991.10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$261,229.46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$209,627.21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$470,856.67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$92,686.00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$45,732.00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$138,418.00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$179,118.00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$102,896.00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$282,014.00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$129,222.30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$51,756.90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$180,979.20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$154,431.00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$60,976.00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$215,407.00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$205,620.81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$99,085.00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$304,705.81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$1,000,596.83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$243,902.00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$1,244,498.83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$656,881.68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$167,683.00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$824,564.68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$183,200.00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$45,800.00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$229,000.00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$50,000.00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$50,000.00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$276,127.00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$49,924.00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$326,051.00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$26,203.30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$26,203.30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$12,588.35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$12,588.35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$217,362.32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$504,282.34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$721,644.66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$841,386.00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$34,994.50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$876,380.50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$101,813.00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$101,813.00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$120,165.50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$120,165.50</w:t>
            </w:r>
          </w:p>
        </w:tc>
      </w:tr>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83" w:name="RANGE!G46:M46"/>
            <w:r w:rsidRPr="00642930">
              <w:rPr>
                <w:rFonts w:ascii="Arial" w:hAnsi="Arial" w:cs="Arial"/>
                <w:bCs/>
                <w:color w:val="000000"/>
                <w:sz w:val="20"/>
                <w:szCs w:val="18"/>
              </w:rPr>
              <w:t>AGENCY OVERALL</w:t>
            </w:r>
            <w:bookmarkEnd w:id="83"/>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74.02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492.02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$82,563,479.75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$13,634,557.47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$96,198,037.22</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84" w:name="RANGE!G49"/>
            <w:r w:rsidRPr="00642930">
              <w:rPr>
                <w:rFonts w:ascii="Arial" w:hAnsi="Arial" w:cs="Arial"/>
                <w:i/>
                <w:color w:val="000000"/>
                <w:sz w:val="18"/>
              </w:rPr>
              <w:t> </w:t>
            </w:r>
            <w:bookmarkEnd w:id="84"/>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85" w:name="RANGE!G52"/>
            <w:r w:rsidRPr="00642930">
              <w:rPr>
                <w:rFonts w:ascii="Arial" w:hAnsi="Arial" w:cs="Arial"/>
                <w:i/>
                <w:color w:val="000000"/>
                <w:sz w:val="18"/>
              </w:rPr>
              <w:t> </w:t>
            </w:r>
            <w:bookmarkEnd w:id="85"/>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642930" w:rsidRPr="00642930" w:rsidTr="00642930">
        <w:trPr>
          <w:trHeight w:val="31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X. Fees Collected for Processing Requests</w:t>
            </w:r>
          </w:p>
        </w:tc>
      </w:tr>
    </w:tbl>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86" w:name="RANGE!E7:G7"/>
            <w:r w:rsidRPr="00642930">
              <w:rPr>
                <w:rFonts w:ascii="Arial" w:hAnsi="Arial" w:cs="Arial"/>
                <w:bCs/>
                <w:color w:val="000000"/>
                <w:sz w:val="20"/>
                <w:szCs w:val="18"/>
              </w:rPr>
              <w:t>Agency / Component</w:t>
            </w:r>
            <w:bookmarkEnd w:id="86"/>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Total Amount of Fees Collected</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Percentage of Total Costs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$526.35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$2,983.22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$326.96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$880.00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$13,550.00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0.46%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$5,513.00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$9,896.00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$3,068.08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1.52%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$4,085.00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$4,518.00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$270.70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0.23%</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87" w:name="RANGE!E45:G45"/>
            <w:r w:rsidRPr="00642930">
              <w:rPr>
                <w:rFonts w:ascii="Arial" w:hAnsi="Arial" w:cs="Arial"/>
                <w:bCs/>
                <w:color w:val="000000"/>
                <w:sz w:val="20"/>
                <w:szCs w:val="18"/>
              </w:rPr>
              <w:t>AGENCY OVERALL</w:t>
            </w:r>
            <w:bookmarkEnd w:id="87"/>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$45,857.31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0.06%</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88" w:name="RANGE!E48"/>
            <w:r w:rsidRPr="00642930">
              <w:rPr>
                <w:rFonts w:ascii="Arial" w:hAnsi="Arial" w:cs="Arial"/>
                <w:i/>
                <w:color w:val="000000"/>
                <w:sz w:val="18"/>
              </w:rPr>
              <w:t> </w:t>
            </w:r>
            <w:bookmarkEnd w:id="88"/>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89" w:name="RANGE!E51"/>
            <w:r w:rsidRPr="00642930">
              <w:rPr>
                <w:rFonts w:ascii="Arial" w:hAnsi="Arial" w:cs="Arial"/>
                <w:i/>
                <w:color w:val="000000"/>
                <w:sz w:val="18"/>
              </w:rPr>
              <w:t> </w:t>
            </w:r>
            <w:bookmarkEnd w:id="89"/>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642930" w:rsidRPr="00642930" w:rsidTr="00642930">
        <w:trPr>
          <w:trHeight w:val="31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XI.A. Number of Times Subsection (C) Used</w:t>
            </w:r>
          </w:p>
        </w:tc>
      </w:tr>
    </w:tbl>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p>
    <w:tbl>
      <w:tblPr>
        <w:tblW w:w="676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500"/>
        <w:gridCol w:w="4260"/>
      </w:tblGrid>
      <w:tr w:rsidR="00642930" w:rsidRPr="00642930" w:rsidTr="00642930">
        <w:tc>
          <w:tcPr>
            <w:tcW w:w="250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90" w:name="RANGE!E7:F7"/>
            <w:r w:rsidRPr="00642930">
              <w:rPr>
                <w:rFonts w:ascii="Arial" w:hAnsi="Arial" w:cs="Arial"/>
                <w:bCs/>
                <w:color w:val="000000"/>
                <w:sz w:val="20"/>
                <w:szCs w:val="18"/>
              </w:rPr>
              <w:t>Agency / Component</w:t>
            </w:r>
            <w:bookmarkEnd w:id="90"/>
          </w:p>
        </w:tc>
        <w:tc>
          <w:tcPr>
            <w:tcW w:w="42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Times Subsection Used</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bookmarkStart w:id="91" w:name="RANGE!E8:E45"/>
            <w:r w:rsidRPr="00642930">
              <w:rPr>
                <w:rFonts w:ascii="Arial" w:hAnsi="Arial" w:cs="Arial"/>
                <w:color w:val="000000"/>
                <w:sz w:val="20"/>
              </w:rPr>
              <w:t>Antitrust</w:t>
            </w:r>
            <w:bookmarkEnd w:id="91"/>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250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92" w:name="RANGE!E45:F45"/>
            <w:r w:rsidRPr="00642930">
              <w:rPr>
                <w:rFonts w:ascii="Arial" w:hAnsi="Arial" w:cs="Arial"/>
                <w:bCs/>
                <w:color w:val="000000"/>
                <w:sz w:val="20"/>
                <w:szCs w:val="18"/>
              </w:rPr>
              <w:t>AGENCY OVERALL</w:t>
            </w:r>
            <w:bookmarkEnd w:id="92"/>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226</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642930" w:rsidRPr="00642930" w:rsidTr="00642930">
        <w:trPr>
          <w:trHeight w:val="31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XI.B. Number of Subsection (A)(2) Postings</w:t>
            </w:r>
          </w:p>
        </w:tc>
      </w:tr>
    </w:tbl>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Records Posted by the FOIA Office</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Records Posted by Program Offices</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bookmarkStart w:id="93" w:name="RANGE!G8:G45"/>
            <w:r w:rsidRPr="00642930">
              <w:rPr>
                <w:rFonts w:ascii="Arial" w:hAnsi="Arial" w:cs="Arial"/>
                <w:color w:val="000000"/>
                <w:sz w:val="20"/>
              </w:rPr>
              <w:t>336</w:t>
            </w:r>
            <w:bookmarkEnd w:id="93"/>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1,126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2,544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490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5,175</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tbl>
      <w:tblPr>
        <w:tblW w:w="10700" w:type="dxa"/>
        <w:tblInd w:w="5" w:type="dxa"/>
        <w:shd w:val="clear" w:color="000000" w:fill="auto"/>
        <w:tblCellMar>
          <w:left w:w="0" w:type="dxa"/>
          <w:right w:w="0" w:type="dxa"/>
        </w:tblCellMar>
        <w:tblLook w:val="04A0" w:firstRow="1" w:lastRow="0" w:firstColumn="1" w:lastColumn="0" w:noHBand="0" w:noVBand="1"/>
      </w:tblPr>
      <w:tblGrid>
        <w:gridCol w:w="10716"/>
      </w:tblGrid>
      <w:tr w:rsidR="00642930" w:rsidRPr="00642930" w:rsidTr="00642930">
        <w:trPr>
          <w:trHeight w:val="315"/>
        </w:trPr>
        <w:tc>
          <w:tcPr>
            <w:tcW w:w="10700" w:type="dxa"/>
            <w:shd w:val="clear" w:color="000000" w:fill="auto"/>
            <w:noWrap/>
            <w:vAlign w:val="bottom"/>
            <w:hideMark/>
          </w:tcPr>
          <w:p w:rsidR="00642930" w:rsidRPr="00642930" w:rsidRDefault="00642930">
            <w:pPr>
              <w:rPr>
                <w:rFonts w:ascii="Arial" w:hAnsi="Arial" w:cs="Arial"/>
                <w:b/>
                <w:bCs/>
                <w:caps/>
                <w:color w:val="000000"/>
                <w:sz w:val="24"/>
              </w:rPr>
            </w:pPr>
            <w:r w:rsidRPr="00642930">
              <w:rPr>
                <w:rFonts w:ascii="Arial" w:hAnsi="Arial" w:cs="Arial"/>
                <w:b/>
                <w:bCs/>
                <w:caps/>
                <w:color w:val="000000"/>
                <w:sz w:val="24"/>
              </w:rPr>
              <w:lastRenderedPageBreak/>
              <w:t>XII.A. Backlogs of FOIA Requests and Administrative Appeals</w:t>
            </w:r>
          </w:p>
        </w:tc>
      </w:tr>
    </w:tbl>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Requests as of End of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Appeals as of End of Fiscal Year</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12,863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172</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XII.B. CONSULTATIONS ON FOIA REQUESTS -- RECEIVED, PROCESSED, AND PENDING CONSULTATIONS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Consultations Received from Other Agencies that were </w:t>
            </w:r>
            <w:r w:rsidRPr="00642930">
              <w:rPr>
                <w:rFonts w:ascii="Arial" w:hAnsi="Arial" w:cs="Arial"/>
                <w:bCs/>
                <w:color w:val="000000"/>
                <w:sz w:val="20"/>
                <w:szCs w:val="18"/>
                <w:u w:val="single"/>
              </w:rPr>
              <w:t>Pending</w:t>
            </w:r>
            <w:r w:rsidRPr="00642930">
              <w:rPr>
                <w:rFonts w:ascii="Arial" w:hAnsi="Arial" w:cs="Arial"/>
                <w:bCs/>
                <w:color w:val="000000"/>
                <w:sz w:val="20"/>
                <w:szCs w:val="18"/>
              </w:rPr>
              <w:t xml:space="preserve"> at the Agency as of </w:t>
            </w:r>
            <w:r w:rsidRPr="00642930">
              <w:rPr>
                <w:rFonts w:ascii="Arial" w:hAnsi="Arial" w:cs="Arial"/>
                <w:bCs/>
                <w:color w:val="000000"/>
                <w:sz w:val="20"/>
                <w:szCs w:val="18"/>
                <w:u w:val="single"/>
              </w:rPr>
              <w:t>Start</w:t>
            </w:r>
            <w:r w:rsidRPr="00642930">
              <w:rPr>
                <w:rFonts w:ascii="Arial" w:hAnsi="Arial" w:cs="Arial"/>
                <w:bCs/>
                <w:color w:val="000000"/>
                <w:sz w:val="20"/>
                <w:szCs w:val="18"/>
              </w:rPr>
              <w:br/>
              <w:t>of the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w:t>
            </w:r>
            <w:r w:rsidRPr="00642930">
              <w:rPr>
                <w:rFonts w:ascii="Arial" w:hAnsi="Arial" w:cs="Arial"/>
                <w:bCs/>
                <w:color w:val="000000"/>
                <w:sz w:val="20"/>
                <w:szCs w:val="18"/>
              </w:rPr>
              <w:br/>
              <w:t xml:space="preserve">Consultations </w:t>
            </w:r>
            <w:r w:rsidRPr="00642930">
              <w:rPr>
                <w:rFonts w:ascii="Arial" w:hAnsi="Arial" w:cs="Arial"/>
                <w:bCs/>
                <w:color w:val="000000"/>
                <w:sz w:val="20"/>
                <w:szCs w:val="18"/>
                <w:u w:val="single"/>
              </w:rPr>
              <w:t>Received</w:t>
            </w:r>
            <w:r w:rsidRPr="00642930">
              <w:rPr>
                <w:rFonts w:ascii="Arial" w:hAnsi="Arial" w:cs="Arial"/>
                <w:bCs/>
                <w:color w:val="000000"/>
                <w:sz w:val="20"/>
                <w:szCs w:val="18"/>
              </w:rPr>
              <w:t xml:space="preserve"> from Other Agencies During the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Consultations Received from Other Agencies that were </w:t>
            </w:r>
            <w:r w:rsidRPr="00642930">
              <w:rPr>
                <w:rFonts w:ascii="Arial" w:hAnsi="Arial" w:cs="Arial"/>
                <w:bCs/>
                <w:color w:val="000000"/>
                <w:sz w:val="20"/>
                <w:szCs w:val="18"/>
                <w:u w:val="single"/>
              </w:rPr>
              <w:t>Processed</w:t>
            </w:r>
            <w:r w:rsidRPr="00642930">
              <w:rPr>
                <w:rFonts w:ascii="Arial" w:hAnsi="Arial" w:cs="Arial"/>
                <w:bCs/>
                <w:color w:val="000000"/>
                <w:sz w:val="20"/>
                <w:szCs w:val="18"/>
              </w:rPr>
              <w:t xml:space="preserve"> by the Agency During the Fiscal Year</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Consultations Received from Other Agencies that were </w:t>
            </w:r>
            <w:r w:rsidRPr="00642930">
              <w:rPr>
                <w:rFonts w:ascii="Arial" w:hAnsi="Arial" w:cs="Arial"/>
                <w:bCs/>
                <w:color w:val="000000"/>
                <w:sz w:val="20"/>
                <w:szCs w:val="18"/>
                <w:u w:val="single"/>
              </w:rPr>
              <w:t>Pending</w:t>
            </w:r>
            <w:r w:rsidRPr="00642930">
              <w:rPr>
                <w:rFonts w:ascii="Arial" w:hAnsi="Arial" w:cs="Arial"/>
                <w:bCs/>
                <w:color w:val="000000"/>
                <w:sz w:val="20"/>
                <w:szCs w:val="18"/>
              </w:rPr>
              <w:t xml:space="preserve"> at the Agency as of </w:t>
            </w:r>
            <w:r w:rsidRPr="00642930">
              <w:rPr>
                <w:rFonts w:ascii="Arial" w:hAnsi="Arial" w:cs="Arial"/>
                <w:bCs/>
                <w:color w:val="000000"/>
                <w:sz w:val="20"/>
                <w:szCs w:val="18"/>
                <w:u w:val="single"/>
              </w:rPr>
              <w:t>End</w:t>
            </w:r>
            <w:r w:rsidRPr="00642930">
              <w:rPr>
                <w:rFonts w:ascii="Arial" w:hAnsi="Arial" w:cs="Arial"/>
                <w:bCs/>
                <w:color w:val="000000"/>
                <w:sz w:val="20"/>
                <w:szCs w:val="18"/>
              </w:rPr>
              <w:br/>
              <w:t>of the Fiscal Year</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56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0</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144</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946</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868</w:t>
            </w:r>
          </w:p>
        </w:tc>
        <w:tc>
          <w:tcPr>
            <w:tcW w:w="0" w:type="auto"/>
            <w:shd w:val="clear" w:color="000000" w:fill="auto"/>
            <w:noWrap/>
            <w:vAlign w:val="center"/>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222</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12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After reviewing their databases, the following components adjusted their number of consultations pending as</w:t>
            </w:r>
            <w:r w:rsidRPr="00642930">
              <w:rPr>
                <w:rFonts w:ascii="Arial" w:hAnsi="Arial" w:cs="Arial"/>
                <w:i/>
                <w:color w:val="000000"/>
                <w:sz w:val="18"/>
              </w:rPr>
              <w:br/>
              <w:t>of the start of Fiscal Year 2017: Office of the AG, Office of the DAG, Office of the Assoc. AG, BOP, Criminal, FBI, NSD, OIP, OLP, OLA, Public Affairs, and OSG.</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XII.C. CONSULTATIONS ON FOIA REQUESTS -- TEN OLDEST CONSULTATIONS RECEIVED FROM OTHER AGENCIES AND PENDING AT THE AGENCY</w:t>
      </w:r>
    </w:p>
    <w:tbl>
      <w:tblPr>
        <w:tblW w:w="138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089"/>
        <w:gridCol w:w="1215"/>
        <w:gridCol w:w="1122"/>
        <w:gridCol w:w="1034"/>
        <w:gridCol w:w="1034"/>
        <w:gridCol w:w="1034"/>
        <w:gridCol w:w="1034"/>
        <w:gridCol w:w="1034"/>
        <w:gridCol w:w="1034"/>
        <w:gridCol w:w="1034"/>
        <w:gridCol w:w="1034"/>
        <w:gridCol w:w="1122"/>
      </w:tblGrid>
      <w:tr w:rsidR="00642930" w:rsidRPr="00642930" w:rsidTr="00642930">
        <w:tc>
          <w:tcPr>
            <w:tcW w:w="16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10th Oldest Consultation</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9th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8th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7th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6th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5th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4th</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3rd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2nd</w:t>
            </w:r>
          </w:p>
        </w:tc>
        <w:tc>
          <w:tcPr>
            <w:tcW w:w="102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Oldest Consultation</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2016-10-11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244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2017-09-18</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2017-04-25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61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110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2017-09-07</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2017-02-02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167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2016-09-01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198</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2017-06-14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2017-05-03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2016-10-20</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237</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2015-11-12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473</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2016-10-11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244</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2017-08-15</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2017-09-26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2016-12-16</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175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198</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2016-12-16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2016-05-11</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349</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2017-08-09</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2017-08-17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2017-05-31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2017-04-05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2017-03-15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2016-11-04</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226</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0" w:type="auto"/>
            <w:vMerge w:val="restart"/>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N/A</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color w:val="000000"/>
                <w:sz w:val="20"/>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0</w:t>
            </w:r>
          </w:p>
        </w:tc>
      </w:tr>
      <w:tr w:rsidR="00642930" w:rsidRPr="00642930" w:rsidTr="00642930">
        <w:tc>
          <w:tcPr>
            <w:tcW w:w="166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OVERALL</w:t>
            </w: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Date</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2016-08-15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2016-07-07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2016-06-13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2016-06-02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2016-05-11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2015-11-12</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196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Days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283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349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szCs w:val="18"/>
              </w:rPr>
            </w:pPr>
            <w:r w:rsidRPr="00642930">
              <w:rPr>
                <w:rFonts w:ascii="Arial" w:hAnsi="Arial" w:cs="Arial"/>
                <w:color w:val="000000"/>
                <w:sz w:val="20"/>
                <w:szCs w:val="18"/>
              </w:rPr>
              <w:t>473</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lastRenderedPageBreak/>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XII.D.(1). COMPARISON OF NUMBERS OF REQUESTS FROM PREVIOUS AND CURRENT ANNUAL REPORT -- REQUESTS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642930" w:rsidRPr="00642930" w:rsidTr="00642930">
        <w:tc>
          <w:tcPr>
            <w:tcW w:w="218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4360" w:type="dxa"/>
            <w:gridSpan w:val="2"/>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REQUESTS </w:t>
            </w:r>
            <w:r w:rsidRPr="00642930">
              <w:rPr>
                <w:rFonts w:ascii="Arial" w:hAnsi="Arial" w:cs="Arial"/>
                <w:bCs/>
                <w:color w:val="000000"/>
                <w:sz w:val="20"/>
                <w:szCs w:val="18"/>
                <w:u w:val="single"/>
              </w:rPr>
              <w:t>RECEIVED</w:t>
            </w:r>
          </w:p>
        </w:tc>
        <w:tc>
          <w:tcPr>
            <w:tcW w:w="4360" w:type="dxa"/>
            <w:gridSpan w:val="2"/>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REQUESTS </w:t>
            </w:r>
            <w:r w:rsidRPr="00642930">
              <w:rPr>
                <w:rFonts w:ascii="Arial" w:hAnsi="Arial" w:cs="Arial"/>
                <w:bCs/>
                <w:color w:val="000000"/>
                <w:sz w:val="20"/>
                <w:szCs w:val="18"/>
                <w:u w:val="single"/>
              </w:rPr>
              <w:t>PROCESSED</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Processed During Fiscal Year from Current Annual Report</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1,598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7,664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7,287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7,496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7,503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869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778</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35,500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43,859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34,819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41,723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3,982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15,202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15,042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13,758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15,611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200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1,145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402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1,748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1,114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1,712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181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511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491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489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524</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94" w:name="RANGE!I46:M46"/>
            <w:bookmarkStart w:id="95" w:name="RANGE!I8:M8"/>
            <w:bookmarkEnd w:id="95"/>
            <w:r w:rsidRPr="00642930">
              <w:rPr>
                <w:rFonts w:ascii="Arial" w:hAnsi="Arial" w:cs="Arial"/>
                <w:bCs/>
                <w:color w:val="000000"/>
                <w:sz w:val="20"/>
                <w:szCs w:val="18"/>
              </w:rPr>
              <w:t>AGENCY OVERALL</w:t>
            </w:r>
            <w:bookmarkEnd w:id="94"/>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73,106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82,088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71,857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79,390</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96" w:name="RANGE!I49"/>
            <w:r w:rsidRPr="00642930">
              <w:rPr>
                <w:rFonts w:ascii="Arial" w:hAnsi="Arial" w:cs="Arial"/>
                <w:i/>
                <w:color w:val="000000"/>
                <w:sz w:val="18"/>
              </w:rPr>
              <w:t> </w:t>
            </w:r>
            <w:bookmarkEnd w:id="96"/>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97" w:name="RANGE!I52"/>
            <w:r w:rsidRPr="00642930">
              <w:rPr>
                <w:rFonts w:ascii="Arial" w:hAnsi="Arial" w:cs="Arial"/>
                <w:i/>
                <w:color w:val="000000"/>
                <w:sz w:val="18"/>
              </w:rPr>
              <w:t> </w:t>
            </w:r>
            <w:bookmarkEnd w:id="97"/>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XII.D.(2). COMPARISON OF NUMBERS OF REQUESTS FROM PREVIOUS AND CURRENT ANNUAL REPORT -- BACKLOGGED REQUESTS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98" w:name="RANGE!F7:H7"/>
            <w:r w:rsidRPr="00642930">
              <w:rPr>
                <w:rFonts w:ascii="Arial" w:hAnsi="Arial" w:cs="Arial"/>
                <w:bCs/>
                <w:color w:val="000000"/>
                <w:sz w:val="20"/>
                <w:szCs w:val="18"/>
              </w:rPr>
              <w:t>Agency / Component</w:t>
            </w:r>
            <w:bookmarkEnd w:id="98"/>
          </w:p>
        </w:tc>
        <w:tc>
          <w:tcPr>
            <w:tcW w:w="2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Requests as of End of the Fiscal Year from Previous Annual Report</w:t>
            </w:r>
          </w:p>
        </w:tc>
        <w:tc>
          <w:tcPr>
            <w:tcW w:w="2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Requests as of End of the Fiscal Year from Current Annual Report</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Antitrust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ATF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1,372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BOP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809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21</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19</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Civil Rights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Criminal</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371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DEA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ENRD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EOIR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646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1,494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OCDETF</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1,628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1,463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EOUST</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FBI</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4,336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4,484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FCSC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JMD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NSD</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COPS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OJP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87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OLA</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65</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121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OPR</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Public Affairs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Assoc.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453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Office of the DAG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134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281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78</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164</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Pardon Attorney</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59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OSG</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26</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lastRenderedPageBreak/>
              <w:t>OVW</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6</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PRAO</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Tax</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11</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USMS</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442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703</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USNCB</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USPC</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27</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9</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99" w:name="RANGE!F45:H45"/>
            <w:r w:rsidRPr="00642930">
              <w:rPr>
                <w:rFonts w:ascii="Arial" w:hAnsi="Arial" w:cs="Arial"/>
                <w:bCs/>
                <w:color w:val="000000"/>
                <w:sz w:val="20"/>
                <w:szCs w:val="18"/>
              </w:rPr>
              <w:t>AGENCY OVERALL</w:t>
            </w:r>
            <w:bookmarkEnd w:id="99"/>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10,644</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12,863</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00" w:name="RANGE!F48"/>
            <w:r w:rsidRPr="00642930">
              <w:rPr>
                <w:rFonts w:ascii="Arial" w:hAnsi="Arial" w:cs="Arial"/>
                <w:i/>
                <w:color w:val="000000"/>
                <w:sz w:val="18"/>
              </w:rPr>
              <w:t> </w:t>
            </w:r>
            <w:bookmarkEnd w:id="100"/>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01" w:name="RANGE!F51"/>
            <w:r w:rsidRPr="00642930">
              <w:rPr>
                <w:rFonts w:ascii="Arial" w:hAnsi="Arial" w:cs="Arial"/>
                <w:i/>
                <w:color w:val="000000"/>
                <w:sz w:val="18"/>
              </w:rPr>
              <w:t> </w:t>
            </w:r>
            <w:bookmarkEnd w:id="101"/>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5840" w:h="12240" w:orient="landscape"/>
          <w:pgMar w:top="720" w:right="1440" w:bottom="1440" w:left="720" w:header="720" w:footer="720" w:gutter="0"/>
          <w:cols w:space="720"/>
          <w:docGrid w:linePitch="360"/>
        </w:sectPr>
      </w:pPr>
      <w:r w:rsidRPr="00642930">
        <w:rPr>
          <w:rFonts w:ascii="Arial" w:hAnsi="Arial" w:cs="Arial"/>
          <w:b/>
          <w:caps/>
          <w:color w:val="000000"/>
          <w:sz w:val="24"/>
        </w:rPr>
        <w:lastRenderedPageBreak/>
        <w:t>XII.E.(1). COMPARISON OF NUMBERS OF ADMINISTRATIVE APPEALS FROM PREVIOUS AND CURRENT ANNUAL REPORT -- APPEALS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642930" w:rsidRPr="00642930" w:rsidTr="00642930">
        <w:tc>
          <w:tcPr>
            <w:tcW w:w="2180" w:type="dxa"/>
            <w:vMerge w:val="restart"/>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4360" w:type="dxa"/>
            <w:gridSpan w:val="2"/>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APPEALS </w:t>
            </w:r>
            <w:r w:rsidRPr="00642930">
              <w:rPr>
                <w:rFonts w:ascii="Arial" w:hAnsi="Arial" w:cs="Arial"/>
                <w:bCs/>
                <w:color w:val="000000"/>
                <w:sz w:val="20"/>
                <w:szCs w:val="18"/>
                <w:u w:val="single"/>
              </w:rPr>
              <w:t>RECEIVED</w:t>
            </w:r>
          </w:p>
        </w:tc>
        <w:tc>
          <w:tcPr>
            <w:tcW w:w="4360" w:type="dxa"/>
            <w:gridSpan w:val="2"/>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 xml:space="preserve">NUMBER OF APPEALS </w:t>
            </w:r>
            <w:r w:rsidRPr="00642930">
              <w:rPr>
                <w:rFonts w:ascii="Arial" w:hAnsi="Arial" w:cs="Arial"/>
                <w:bCs/>
                <w:color w:val="000000"/>
                <w:sz w:val="20"/>
                <w:szCs w:val="18"/>
                <w:u w:val="single"/>
              </w:rPr>
              <w:t>PROCESSED</w:t>
            </w:r>
          </w:p>
        </w:tc>
      </w:tr>
      <w:tr w:rsidR="00642930" w:rsidRPr="00642930" w:rsidTr="00642930">
        <w:tc>
          <w:tcPr>
            <w:tcW w:w="0" w:type="auto"/>
            <w:vMerge/>
            <w:shd w:val="clear" w:color="000000" w:fill="auto"/>
            <w:vAlign w:val="center"/>
            <w:hideMark/>
          </w:tcPr>
          <w:p w:rsidR="00642930" w:rsidRPr="00642930" w:rsidRDefault="00642930" w:rsidP="00642930">
            <w:pPr>
              <w:spacing w:afterLines="50" w:after="120"/>
              <w:rPr>
                <w:rFonts w:ascii="Arial" w:hAnsi="Arial" w:cs="Arial"/>
                <w:bCs/>
                <w:color w:val="000000"/>
                <w:sz w:val="20"/>
                <w:szCs w:val="18"/>
              </w:rPr>
            </w:pP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Processed During Fiscal Year from Current Annual Report</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3,342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3,192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3,460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3,270</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102" w:name="RANGE!I11:M11"/>
            <w:r w:rsidRPr="00642930">
              <w:rPr>
                <w:rFonts w:ascii="Arial" w:hAnsi="Arial" w:cs="Arial"/>
                <w:bCs/>
                <w:color w:val="000000"/>
                <w:sz w:val="20"/>
                <w:szCs w:val="18"/>
              </w:rPr>
              <w:t>AGENCY OVERALL</w:t>
            </w:r>
            <w:bookmarkEnd w:id="102"/>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3,342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3,192</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3,460</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3,270</w:t>
            </w:r>
          </w:p>
        </w:tc>
      </w:tr>
    </w:tbl>
    <w:p w:rsidR="00642930" w:rsidRDefault="00642930" w:rsidP="00642930">
      <w:pPr>
        <w:spacing w:afterLines="50" w:after="120"/>
        <w:rPr>
          <w:rFonts w:ascii="Arial" w:hAnsi="Arial" w:cs="Arial"/>
          <w:caps/>
          <w:color w:val="000000"/>
          <w:sz w:val="20"/>
        </w:rPr>
        <w:sectPr w:rsidR="00642930" w:rsidSect="00642930">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r w:rsidRPr="00642930">
              <w:rPr>
                <w:rFonts w:ascii="Arial" w:hAnsi="Arial" w:cs="Arial"/>
                <w:i/>
                <w:color w:val="000000"/>
                <w:sz w:val="18"/>
              </w:rPr>
              <w:t> </w:t>
            </w:r>
          </w:p>
        </w:tc>
      </w:tr>
    </w:tbl>
    <w:p w:rsidR="00642930" w:rsidRDefault="00642930" w:rsidP="00642930">
      <w:pPr>
        <w:spacing w:afterLines="50" w:after="120"/>
        <w:rPr>
          <w:rFonts w:ascii="Arial" w:hAnsi="Arial" w:cs="Arial"/>
          <w:i/>
          <w:caps/>
          <w:color w:val="000000"/>
          <w:sz w:val="18"/>
        </w:rPr>
        <w:sectPr w:rsidR="00642930" w:rsidSect="00642930">
          <w:type w:val="continuous"/>
          <w:pgSz w:w="15840" w:h="12240" w:orient="landscape"/>
          <w:pgMar w:top="720" w:right="1440" w:bottom="1440" w:left="720" w:header="720" w:footer="720" w:gutter="0"/>
          <w:cols w:space="720"/>
          <w:docGrid w:linePitch="360"/>
        </w:sectPr>
      </w:pPr>
    </w:p>
    <w:p w:rsidR="00642930" w:rsidRDefault="00642930" w:rsidP="00642930">
      <w:pPr>
        <w:spacing w:afterLines="50" w:after="120"/>
        <w:rPr>
          <w:rFonts w:ascii="Arial" w:hAnsi="Arial" w:cs="Arial"/>
          <w:b/>
          <w:caps/>
          <w:color w:val="000000"/>
          <w:sz w:val="24"/>
        </w:rPr>
        <w:sectPr w:rsidR="00642930" w:rsidSect="00642930">
          <w:pgSz w:w="12240" w:h="15840"/>
          <w:pgMar w:top="1440" w:right="1440" w:bottom="720" w:left="720" w:header="720" w:footer="720" w:gutter="0"/>
          <w:cols w:space="720"/>
          <w:docGrid w:linePitch="360"/>
        </w:sectPr>
      </w:pPr>
      <w:r w:rsidRPr="00642930">
        <w:rPr>
          <w:rFonts w:ascii="Arial" w:hAnsi="Arial" w:cs="Arial"/>
          <w:b/>
          <w:caps/>
          <w:color w:val="000000"/>
          <w:sz w:val="24"/>
        </w:rPr>
        <w:lastRenderedPageBreak/>
        <w:t>XII.E.(2). COMPARISON OF NUMBERS OF ADMINISTRATIVE APPEALS FROM PREVIOUS AND CURRENT ANNUAL REPORT -- BACKLOGGED APPEALS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Agency / Component</w:t>
            </w:r>
          </w:p>
        </w:tc>
        <w:tc>
          <w:tcPr>
            <w:tcW w:w="2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Appeals as of End of the Fiscal Year from Previous Annual Report</w:t>
            </w:r>
          </w:p>
        </w:tc>
        <w:tc>
          <w:tcPr>
            <w:tcW w:w="23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r w:rsidRPr="00642930">
              <w:rPr>
                <w:rFonts w:ascii="Arial" w:hAnsi="Arial" w:cs="Arial"/>
                <w:bCs/>
                <w:color w:val="000000"/>
                <w:sz w:val="20"/>
                <w:szCs w:val="18"/>
              </w:rPr>
              <w:t>Number of Backlogged Appeals as of End of the Fiscal Year from Current Annual Report</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OIP</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229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172</w:t>
            </w:r>
          </w:p>
        </w:tc>
      </w:tr>
      <w:tr w:rsidR="00642930" w:rsidRPr="00642930" w:rsidTr="00642930">
        <w:tc>
          <w:tcPr>
            <w:tcW w:w="0" w:type="auto"/>
            <w:shd w:val="clear" w:color="000000" w:fill="auto"/>
            <w:noWrap/>
            <w:vAlign w:val="bottom"/>
            <w:hideMark/>
          </w:tcPr>
          <w:p w:rsidR="00642930" w:rsidRPr="00642930" w:rsidRDefault="00642930" w:rsidP="00642930">
            <w:pPr>
              <w:spacing w:afterLines="50" w:after="120"/>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color w:val="000000"/>
                <w:sz w:val="20"/>
              </w:rPr>
            </w:pPr>
            <w:r w:rsidRPr="00642930">
              <w:rPr>
                <w:rFonts w:ascii="Arial" w:hAnsi="Arial" w:cs="Arial"/>
                <w:color w:val="000000"/>
                <w:sz w:val="20"/>
              </w:rPr>
              <w:t> </w:t>
            </w:r>
          </w:p>
        </w:tc>
      </w:tr>
      <w:tr w:rsidR="00642930" w:rsidRPr="00642930" w:rsidTr="00642930">
        <w:tc>
          <w:tcPr>
            <w:tcW w:w="2180" w:type="dxa"/>
            <w:shd w:val="clear" w:color="000000" w:fill="auto"/>
            <w:vAlign w:val="center"/>
            <w:hideMark/>
          </w:tcPr>
          <w:p w:rsidR="00642930" w:rsidRPr="00642930" w:rsidRDefault="00642930" w:rsidP="00642930">
            <w:pPr>
              <w:spacing w:afterLines="50" w:after="120"/>
              <w:jc w:val="center"/>
              <w:rPr>
                <w:rFonts w:ascii="Arial" w:hAnsi="Arial" w:cs="Arial"/>
                <w:bCs/>
                <w:color w:val="000000"/>
                <w:sz w:val="20"/>
                <w:szCs w:val="18"/>
              </w:rPr>
            </w:pPr>
            <w:bookmarkStart w:id="103" w:name="RANGE!F10:H10"/>
            <w:r w:rsidRPr="00642930">
              <w:rPr>
                <w:rFonts w:ascii="Arial" w:hAnsi="Arial" w:cs="Arial"/>
                <w:bCs/>
                <w:color w:val="000000"/>
                <w:sz w:val="20"/>
                <w:szCs w:val="18"/>
              </w:rPr>
              <w:t>AGENCY OVERALL</w:t>
            </w:r>
            <w:bookmarkEnd w:id="103"/>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229</w:t>
            </w:r>
          </w:p>
        </w:tc>
        <w:tc>
          <w:tcPr>
            <w:tcW w:w="0" w:type="auto"/>
            <w:shd w:val="clear" w:color="000000" w:fill="auto"/>
            <w:noWrap/>
            <w:vAlign w:val="bottom"/>
            <w:hideMark/>
          </w:tcPr>
          <w:p w:rsidR="00642930" w:rsidRPr="00642930" w:rsidRDefault="00642930" w:rsidP="00642930">
            <w:pPr>
              <w:spacing w:afterLines="50" w:after="120"/>
              <w:jc w:val="right"/>
              <w:rPr>
                <w:rFonts w:ascii="Arial" w:hAnsi="Arial" w:cs="Arial"/>
                <w:bCs/>
                <w:color w:val="000000"/>
                <w:sz w:val="20"/>
              </w:rPr>
            </w:pPr>
            <w:r w:rsidRPr="00642930">
              <w:rPr>
                <w:rFonts w:ascii="Arial" w:hAnsi="Arial" w:cs="Arial"/>
                <w:bCs/>
                <w:color w:val="000000"/>
                <w:sz w:val="20"/>
              </w:rPr>
              <w:t>172</w:t>
            </w:r>
          </w:p>
        </w:tc>
      </w:tr>
    </w:tbl>
    <w:p w:rsidR="00642930" w:rsidRDefault="00642930" w:rsidP="00642930">
      <w:pPr>
        <w:spacing w:afterLines="50" w:after="120"/>
        <w:rPr>
          <w:rFonts w:ascii="Arial" w:hAnsi="Arial" w:cs="Arial"/>
          <w:caps/>
          <w:color w:val="000000"/>
          <w:sz w:val="20"/>
        </w:rPr>
        <w:sectPr w:rsidR="00642930" w:rsidSect="00642930">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00"/>
      </w:tblGrid>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04" w:name="RANGE!F13"/>
            <w:r w:rsidRPr="00642930">
              <w:rPr>
                <w:rFonts w:ascii="Arial" w:hAnsi="Arial" w:cs="Arial"/>
                <w:i/>
                <w:color w:val="000000"/>
                <w:sz w:val="18"/>
              </w:rPr>
              <w:t> </w:t>
            </w:r>
            <w:bookmarkEnd w:id="104"/>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vAlign w:val="bottom"/>
            <w:hideMark/>
          </w:tcPr>
          <w:p w:rsidR="00642930" w:rsidRPr="00642930" w:rsidRDefault="00642930">
            <w:pPr>
              <w:rPr>
                <w:rFonts w:ascii="Arial" w:hAnsi="Arial" w:cs="Arial"/>
                <w:i/>
                <w:color w:val="000000"/>
                <w:sz w:val="18"/>
              </w:rPr>
            </w:pPr>
            <w:r w:rsidRPr="00642930">
              <w:rPr>
                <w:rFonts w:ascii="Arial" w:hAnsi="Arial" w:cs="Arial"/>
                <w:i/>
                <w:color w:val="000000"/>
                <w:sz w:val="18"/>
              </w:rPr>
              <w:t> </w:t>
            </w:r>
          </w:p>
        </w:tc>
      </w:tr>
      <w:tr w:rsidR="00642930" w:rsidRPr="00642930" w:rsidTr="00642930">
        <w:trPr>
          <w:trHeight w:val="300"/>
        </w:trPr>
        <w:tc>
          <w:tcPr>
            <w:tcW w:w="10700" w:type="dxa"/>
            <w:shd w:val="clear" w:color="000000" w:fill="auto"/>
            <w:noWrap/>
            <w:vAlign w:val="bottom"/>
            <w:hideMark/>
          </w:tcPr>
          <w:p w:rsidR="00642930" w:rsidRPr="00642930" w:rsidRDefault="00642930">
            <w:pPr>
              <w:jc w:val="center"/>
              <w:rPr>
                <w:rFonts w:ascii="Arial" w:hAnsi="Arial" w:cs="Arial"/>
                <w:i/>
                <w:color w:val="000000"/>
                <w:sz w:val="18"/>
              </w:rPr>
            </w:pPr>
            <w:bookmarkStart w:id="105" w:name="RANGE!F16"/>
            <w:r w:rsidRPr="00642930">
              <w:rPr>
                <w:rFonts w:ascii="Arial" w:hAnsi="Arial" w:cs="Arial"/>
                <w:i/>
                <w:color w:val="000000"/>
                <w:sz w:val="18"/>
              </w:rPr>
              <w:t> </w:t>
            </w:r>
            <w:bookmarkEnd w:id="105"/>
          </w:p>
        </w:tc>
      </w:tr>
    </w:tbl>
    <w:p w:rsidR="00642930" w:rsidRDefault="00642930" w:rsidP="00642930">
      <w:pPr>
        <w:spacing w:afterLines="50" w:after="120"/>
        <w:rPr>
          <w:rFonts w:ascii="Arial" w:hAnsi="Arial" w:cs="Arial"/>
          <w:i/>
          <w:caps/>
          <w:color w:val="000000"/>
          <w:sz w:val="18"/>
        </w:rPr>
        <w:sectPr w:rsidR="00642930" w:rsidSect="00642930">
          <w:type w:val="continuous"/>
          <w:pgSz w:w="12240" w:h="15840"/>
          <w:pgMar w:top="1440" w:right="1440" w:bottom="720" w:left="720" w:header="720" w:footer="720" w:gutter="0"/>
          <w:cols w:space="720"/>
          <w:docGrid w:linePitch="360"/>
        </w:sectPr>
      </w:pPr>
    </w:p>
    <w:p w:rsidR="005079CB" w:rsidRPr="00642930" w:rsidRDefault="005079CB" w:rsidP="00642930">
      <w:pPr>
        <w:spacing w:afterLines="50" w:after="120"/>
        <w:rPr>
          <w:rFonts w:ascii="Arial" w:hAnsi="Arial" w:cs="Arial"/>
          <w:i/>
          <w:caps/>
          <w:color w:val="000000"/>
          <w:sz w:val="18"/>
        </w:rPr>
      </w:pPr>
      <w:bookmarkStart w:id="106" w:name="_GoBack"/>
      <w:bookmarkEnd w:id="106"/>
    </w:p>
    <w:sectPr w:rsidR="005079CB" w:rsidRPr="00642930" w:rsidSect="00642930">
      <w:pgSz w:w="12240" w:h="15840"/>
      <w:pgMar w:top="14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930"/>
    <w:rsid w:val="005079CB"/>
    <w:rsid w:val="00642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3BE69D-111B-4694-8893-4FE3507C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2930"/>
    <w:rPr>
      <w:color w:val="0000FF"/>
      <w:u w:val="single"/>
    </w:rPr>
  </w:style>
  <w:style w:type="character" w:styleId="FollowedHyperlink">
    <w:name w:val="FollowedHyperlink"/>
    <w:basedOn w:val="DefaultParagraphFont"/>
    <w:uiPriority w:val="99"/>
    <w:semiHidden/>
    <w:unhideWhenUsed/>
    <w:rsid w:val="00642930"/>
    <w:rPr>
      <w:color w:val="800080"/>
      <w:u w:val="single"/>
    </w:rPr>
  </w:style>
  <w:style w:type="paragraph" w:customStyle="1" w:styleId="msonormal0">
    <w:name w:val="msonormal"/>
    <w:basedOn w:val="Normal"/>
    <w:rsid w:val="00642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42930"/>
    <w:pPr>
      <w:pBdr>
        <w:top w:val="single" w:sz="4" w:space="0" w:color="0F243E"/>
        <w:left w:val="single" w:sz="4" w:space="0" w:color="0F243E"/>
        <w:bottom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2">
    <w:name w:val="xl72"/>
    <w:basedOn w:val="Normal"/>
    <w:rsid w:val="00642930"/>
    <w:pP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42930"/>
    <w:pP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642930"/>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jc w:val="right"/>
    </w:pPr>
    <w:rPr>
      <w:rFonts w:ascii="Times New Roman" w:eastAsia="Times New Roman" w:hAnsi="Times New Roman" w:cs="Times New Roman"/>
      <w:color w:val="16365C"/>
      <w:sz w:val="18"/>
      <w:szCs w:val="18"/>
    </w:rPr>
  </w:style>
  <w:style w:type="paragraph" w:customStyle="1" w:styleId="xl75">
    <w:name w:val="xl75"/>
    <w:basedOn w:val="Normal"/>
    <w:rsid w:val="00642930"/>
    <w:pPr>
      <w:pBdr>
        <w:top w:val="single" w:sz="4" w:space="0" w:color="7F7F7F"/>
        <w:left w:val="single" w:sz="4" w:space="0" w:color="7F7F7F"/>
        <w:bottom w:val="single" w:sz="4" w:space="0" w:color="7F7F7F"/>
        <w:right w:val="single" w:sz="4" w:space="0" w:color="7F7F7F"/>
      </w:pBdr>
      <w:spacing w:before="100" w:beforeAutospacing="1" w:after="100" w:afterAutospacing="1" w:line="240" w:lineRule="auto"/>
      <w:jc w:val="right"/>
    </w:pPr>
    <w:rPr>
      <w:rFonts w:ascii="Times New Roman" w:eastAsia="Times New Roman" w:hAnsi="Times New Roman" w:cs="Times New Roman"/>
      <w:color w:val="16365C"/>
      <w:sz w:val="18"/>
      <w:szCs w:val="18"/>
    </w:rPr>
  </w:style>
  <w:style w:type="paragraph" w:customStyle="1" w:styleId="xl76">
    <w:name w:val="xl76"/>
    <w:basedOn w:val="Normal"/>
    <w:rsid w:val="00642930"/>
    <w:pPr>
      <w:pBdr>
        <w:top w:val="single" w:sz="4" w:space="0" w:color="0F243E"/>
        <w:left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7">
    <w:name w:val="xl77"/>
    <w:basedOn w:val="Normal"/>
    <w:rsid w:val="00642930"/>
    <w:pPr>
      <w:pBdr>
        <w:left w:val="single" w:sz="4" w:space="0" w:color="0F243E"/>
        <w:bottom w:val="single" w:sz="4" w:space="0" w:color="0F243E"/>
        <w:right w:val="single" w:sz="4" w:space="0" w:color="0F243E"/>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color w:val="0F243E"/>
      <w:sz w:val="18"/>
      <w:szCs w:val="18"/>
    </w:rPr>
  </w:style>
  <w:style w:type="paragraph" w:customStyle="1" w:styleId="xl78">
    <w:name w:val="xl78"/>
    <w:basedOn w:val="Normal"/>
    <w:rsid w:val="00642930"/>
    <w:pPr>
      <w:pBdr>
        <w:top w:val="single" w:sz="4" w:space="0" w:color="0F243E"/>
        <w:left w:val="single" w:sz="4" w:space="0" w:color="7F7F7F"/>
        <w:right w:val="single" w:sz="4" w:space="0" w:color="0F243E"/>
      </w:pBdr>
      <w:spacing w:before="100" w:beforeAutospacing="1" w:after="100" w:afterAutospacing="1" w:line="240" w:lineRule="auto"/>
    </w:pPr>
    <w:rPr>
      <w:rFonts w:ascii="Times New Roman" w:eastAsia="Times New Roman" w:hAnsi="Times New Roman" w:cs="Times New Roman"/>
      <w:color w:val="16365C"/>
      <w:sz w:val="24"/>
      <w:szCs w:val="24"/>
    </w:rPr>
  </w:style>
  <w:style w:type="paragraph" w:customStyle="1" w:styleId="xl79">
    <w:name w:val="xl79"/>
    <w:basedOn w:val="Normal"/>
    <w:rsid w:val="00642930"/>
    <w:pPr>
      <w:pBdr>
        <w:left w:val="single" w:sz="4" w:space="0" w:color="7F7F7F"/>
        <w:bottom w:val="single" w:sz="4" w:space="0" w:color="0F243E"/>
        <w:right w:val="single" w:sz="4" w:space="0" w:color="0F243E"/>
      </w:pBdr>
      <w:spacing w:before="100" w:beforeAutospacing="1" w:after="100" w:afterAutospacing="1" w:line="240" w:lineRule="auto"/>
    </w:pPr>
    <w:rPr>
      <w:rFonts w:ascii="Times New Roman" w:eastAsia="Times New Roman" w:hAnsi="Times New Roman" w:cs="Times New Roman"/>
      <w:color w:val="16365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1974">
      <w:bodyDiv w:val="1"/>
      <w:marLeft w:val="0"/>
      <w:marRight w:val="0"/>
      <w:marTop w:val="0"/>
      <w:marBottom w:val="0"/>
      <w:divBdr>
        <w:top w:val="none" w:sz="0" w:space="0" w:color="auto"/>
        <w:left w:val="none" w:sz="0" w:space="0" w:color="auto"/>
        <w:bottom w:val="none" w:sz="0" w:space="0" w:color="auto"/>
        <w:right w:val="none" w:sz="0" w:space="0" w:color="auto"/>
      </w:divBdr>
    </w:div>
    <w:div w:id="18314950">
      <w:bodyDiv w:val="1"/>
      <w:marLeft w:val="0"/>
      <w:marRight w:val="0"/>
      <w:marTop w:val="0"/>
      <w:marBottom w:val="0"/>
      <w:divBdr>
        <w:top w:val="none" w:sz="0" w:space="0" w:color="auto"/>
        <w:left w:val="none" w:sz="0" w:space="0" w:color="auto"/>
        <w:bottom w:val="none" w:sz="0" w:space="0" w:color="auto"/>
        <w:right w:val="none" w:sz="0" w:space="0" w:color="auto"/>
      </w:divBdr>
    </w:div>
    <w:div w:id="26103825">
      <w:bodyDiv w:val="1"/>
      <w:marLeft w:val="0"/>
      <w:marRight w:val="0"/>
      <w:marTop w:val="0"/>
      <w:marBottom w:val="0"/>
      <w:divBdr>
        <w:top w:val="none" w:sz="0" w:space="0" w:color="auto"/>
        <w:left w:val="none" w:sz="0" w:space="0" w:color="auto"/>
        <w:bottom w:val="none" w:sz="0" w:space="0" w:color="auto"/>
        <w:right w:val="none" w:sz="0" w:space="0" w:color="auto"/>
      </w:divBdr>
    </w:div>
    <w:div w:id="86006881">
      <w:bodyDiv w:val="1"/>
      <w:marLeft w:val="0"/>
      <w:marRight w:val="0"/>
      <w:marTop w:val="0"/>
      <w:marBottom w:val="0"/>
      <w:divBdr>
        <w:top w:val="none" w:sz="0" w:space="0" w:color="auto"/>
        <w:left w:val="none" w:sz="0" w:space="0" w:color="auto"/>
        <w:bottom w:val="none" w:sz="0" w:space="0" w:color="auto"/>
        <w:right w:val="none" w:sz="0" w:space="0" w:color="auto"/>
      </w:divBdr>
    </w:div>
    <w:div w:id="179508149">
      <w:bodyDiv w:val="1"/>
      <w:marLeft w:val="0"/>
      <w:marRight w:val="0"/>
      <w:marTop w:val="0"/>
      <w:marBottom w:val="0"/>
      <w:divBdr>
        <w:top w:val="none" w:sz="0" w:space="0" w:color="auto"/>
        <w:left w:val="none" w:sz="0" w:space="0" w:color="auto"/>
        <w:bottom w:val="none" w:sz="0" w:space="0" w:color="auto"/>
        <w:right w:val="none" w:sz="0" w:space="0" w:color="auto"/>
      </w:divBdr>
    </w:div>
    <w:div w:id="241330733">
      <w:bodyDiv w:val="1"/>
      <w:marLeft w:val="0"/>
      <w:marRight w:val="0"/>
      <w:marTop w:val="0"/>
      <w:marBottom w:val="0"/>
      <w:divBdr>
        <w:top w:val="none" w:sz="0" w:space="0" w:color="auto"/>
        <w:left w:val="none" w:sz="0" w:space="0" w:color="auto"/>
        <w:bottom w:val="none" w:sz="0" w:space="0" w:color="auto"/>
        <w:right w:val="none" w:sz="0" w:space="0" w:color="auto"/>
      </w:divBdr>
    </w:div>
    <w:div w:id="265355710">
      <w:bodyDiv w:val="1"/>
      <w:marLeft w:val="0"/>
      <w:marRight w:val="0"/>
      <w:marTop w:val="0"/>
      <w:marBottom w:val="0"/>
      <w:divBdr>
        <w:top w:val="none" w:sz="0" w:space="0" w:color="auto"/>
        <w:left w:val="none" w:sz="0" w:space="0" w:color="auto"/>
        <w:bottom w:val="none" w:sz="0" w:space="0" w:color="auto"/>
        <w:right w:val="none" w:sz="0" w:space="0" w:color="auto"/>
      </w:divBdr>
    </w:div>
    <w:div w:id="296883781">
      <w:bodyDiv w:val="1"/>
      <w:marLeft w:val="0"/>
      <w:marRight w:val="0"/>
      <w:marTop w:val="0"/>
      <w:marBottom w:val="0"/>
      <w:divBdr>
        <w:top w:val="none" w:sz="0" w:space="0" w:color="auto"/>
        <w:left w:val="none" w:sz="0" w:space="0" w:color="auto"/>
        <w:bottom w:val="none" w:sz="0" w:space="0" w:color="auto"/>
        <w:right w:val="none" w:sz="0" w:space="0" w:color="auto"/>
      </w:divBdr>
    </w:div>
    <w:div w:id="404497068">
      <w:bodyDiv w:val="1"/>
      <w:marLeft w:val="0"/>
      <w:marRight w:val="0"/>
      <w:marTop w:val="0"/>
      <w:marBottom w:val="0"/>
      <w:divBdr>
        <w:top w:val="none" w:sz="0" w:space="0" w:color="auto"/>
        <w:left w:val="none" w:sz="0" w:space="0" w:color="auto"/>
        <w:bottom w:val="none" w:sz="0" w:space="0" w:color="auto"/>
        <w:right w:val="none" w:sz="0" w:space="0" w:color="auto"/>
      </w:divBdr>
    </w:div>
    <w:div w:id="406879288">
      <w:bodyDiv w:val="1"/>
      <w:marLeft w:val="0"/>
      <w:marRight w:val="0"/>
      <w:marTop w:val="0"/>
      <w:marBottom w:val="0"/>
      <w:divBdr>
        <w:top w:val="none" w:sz="0" w:space="0" w:color="auto"/>
        <w:left w:val="none" w:sz="0" w:space="0" w:color="auto"/>
        <w:bottom w:val="none" w:sz="0" w:space="0" w:color="auto"/>
        <w:right w:val="none" w:sz="0" w:space="0" w:color="auto"/>
      </w:divBdr>
    </w:div>
    <w:div w:id="443695196">
      <w:bodyDiv w:val="1"/>
      <w:marLeft w:val="0"/>
      <w:marRight w:val="0"/>
      <w:marTop w:val="0"/>
      <w:marBottom w:val="0"/>
      <w:divBdr>
        <w:top w:val="none" w:sz="0" w:space="0" w:color="auto"/>
        <w:left w:val="none" w:sz="0" w:space="0" w:color="auto"/>
        <w:bottom w:val="none" w:sz="0" w:space="0" w:color="auto"/>
        <w:right w:val="none" w:sz="0" w:space="0" w:color="auto"/>
      </w:divBdr>
    </w:div>
    <w:div w:id="443890352">
      <w:bodyDiv w:val="1"/>
      <w:marLeft w:val="0"/>
      <w:marRight w:val="0"/>
      <w:marTop w:val="0"/>
      <w:marBottom w:val="0"/>
      <w:divBdr>
        <w:top w:val="none" w:sz="0" w:space="0" w:color="auto"/>
        <w:left w:val="none" w:sz="0" w:space="0" w:color="auto"/>
        <w:bottom w:val="none" w:sz="0" w:space="0" w:color="auto"/>
        <w:right w:val="none" w:sz="0" w:space="0" w:color="auto"/>
      </w:divBdr>
    </w:div>
    <w:div w:id="458111899">
      <w:bodyDiv w:val="1"/>
      <w:marLeft w:val="0"/>
      <w:marRight w:val="0"/>
      <w:marTop w:val="0"/>
      <w:marBottom w:val="0"/>
      <w:divBdr>
        <w:top w:val="none" w:sz="0" w:space="0" w:color="auto"/>
        <w:left w:val="none" w:sz="0" w:space="0" w:color="auto"/>
        <w:bottom w:val="none" w:sz="0" w:space="0" w:color="auto"/>
        <w:right w:val="none" w:sz="0" w:space="0" w:color="auto"/>
      </w:divBdr>
    </w:div>
    <w:div w:id="507603431">
      <w:bodyDiv w:val="1"/>
      <w:marLeft w:val="0"/>
      <w:marRight w:val="0"/>
      <w:marTop w:val="0"/>
      <w:marBottom w:val="0"/>
      <w:divBdr>
        <w:top w:val="none" w:sz="0" w:space="0" w:color="auto"/>
        <w:left w:val="none" w:sz="0" w:space="0" w:color="auto"/>
        <w:bottom w:val="none" w:sz="0" w:space="0" w:color="auto"/>
        <w:right w:val="none" w:sz="0" w:space="0" w:color="auto"/>
      </w:divBdr>
    </w:div>
    <w:div w:id="520779801">
      <w:bodyDiv w:val="1"/>
      <w:marLeft w:val="0"/>
      <w:marRight w:val="0"/>
      <w:marTop w:val="0"/>
      <w:marBottom w:val="0"/>
      <w:divBdr>
        <w:top w:val="none" w:sz="0" w:space="0" w:color="auto"/>
        <w:left w:val="none" w:sz="0" w:space="0" w:color="auto"/>
        <w:bottom w:val="none" w:sz="0" w:space="0" w:color="auto"/>
        <w:right w:val="none" w:sz="0" w:space="0" w:color="auto"/>
      </w:divBdr>
    </w:div>
    <w:div w:id="551036952">
      <w:bodyDiv w:val="1"/>
      <w:marLeft w:val="0"/>
      <w:marRight w:val="0"/>
      <w:marTop w:val="0"/>
      <w:marBottom w:val="0"/>
      <w:divBdr>
        <w:top w:val="none" w:sz="0" w:space="0" w:color="auto"/>
        <w:left w:val="none" w:sz="0" w:space="0" w:color="auto"/>
        <w:bottom w:val="none" w:sz="0" w:space="0" w:color="auto"/>
        <w:right w:val="none" w:sz="0" w:space="0" w:color="auto"/>
      </w:divBdr>
    </w:div>
    <w:div w:id="570239910">
      <w:bodyDiv w:val="1"/>
      <w:marLeft w:val="0"/>
      <w:marRight w:val="0"/>
      <w:marTop w:val="0"/>
      <w:marBottom w:val="0"/>
      <w:divBdr>
        <w:top w:val="none" w:sz="0" w:space="0" w:color="auto"/>
        <w:left w:val="none" w:sz="0" w:space="0" w:color="auto"/>
        <w:bottom w:val="none" w:sz="0" w:space="0" w:color="auto"/>
        <w:right w:val="none" w:sz="0" w:space="0" w:color="auto"/>
      </w:divBdr>
    </w:div>
    <w:div w:id="602417841">
      <w:bodyDiv w:val="1"/>
      <w:marLeft w:val="0"/>
      <w:marRight w:val="0"/>
      <w:marTop w:val="0"/>
      <w:marBottom w:val="0"/>
      <w:divBdr>
        <w:top w:val="none" w:sz="0" w:space="0" w:color="auto"/>
        <w:left w:val="none" w:sz="0" w:space="0" w:color="auto"/>
        <w:bottom w:val="none" w:sz="0" w:space="0" w:color="auto"/>
        <w:right w:val="none" w:sz="0" w:space="0" w:color="auto"/>
      </w:divBdr>
    </w:div>
    <w:div w:id="615723004">
      <w:bodyDiv w:val="1"/>
      <w:marLeft w:val="0"/>
      <w:marRight w:val="0"/>
      <w:marTop w:val="0"/>
      <w:marBottom w:val="0"/>
      <w:divBdr>
        <w:top w:val="none" w:sz="0" w:space="0" w:color="auto"/>
        <w:left w:val="none" w:sz="0" w:space="0" w:color="auto"/>
        <w:bottom w:val="none" w:sz="0" w:space="0" w:color="auto"/>
        <w:right w:val="none" w:sz="0" w:space="0" w:color="auto"/>
      </w:divBdr>
    </w:div>
    <w:div w:id="618800492">
      <w:bodyDiv w:val="1"/>
      <w:marLeft w:val="0"/>
      <w:marRight w:val="0"/>
      <w:marTop w:val="0"/>
      <w:marBottom w:val="0"/>
      <w:divBdr>
        <w:top w:val="none" w:sz="0" w:space="0" w:color="auto"/>
        <w:left w:val="none" w:sz="0" w:space="0" w:color="auto"/>
        <w:bottom w:val="none" w:sz="0" w:space="0" w:color="auto"/>
        <w:right w:val="none" w:sz="0" w:space="0" w:color="auto"/>
      </w:divBdr>
    </w:div>
    <w:div w:id="620114559">
      <w:bodyDiv w:val="1"/>
      <w:marLeft w:val="0"/>
      <w:marRight w:val="0"/>
      <w:marTop w:val="0"/>
      <w:marBottom w:val="0"/>
      <w:divBdr>
        <w:top w:val="none" w:sz="0" w:space="0" w:color="auto"/>
        <w:left w:val="none" w:sz="0" w:space="0" w:color="auto"/>
        <w:bottom w:val="none" w:sz="0" w:space="0" w:color="auto"/>
        <w:right w:val="none" w:sz="0" w:space="0" w:color="auto"/>
      </w:divBdr>
    </w:div>
    <w:div w:id="649942670">
      <w:bodyDiv w:val="1"/>
      <w:marLeft w:val="0"/>
      <w:marRight w:val="0"/>
      <w:marTop w:val="0"/>
      <w:marBottom w:val="0"/>
      <w:divBdr>
        <w:top w:val="none" w:sz="0" w:space="0" w:color="auto"/>
        <w:left w:val="none" w:sz="0" w:space="0" w:color="auto"/>
        <w:bottom w:val="none" w:sz="0" w:space="0" w:color="auto"/>
        <w:right w:val="none" w:sz="0" w:space="0" w:color="auto"/>
      </w:divBdr>
    </w:div>
    <w:div w:id="745226458">
      <w:bodyDiv w:val="1"/>
      <w:marLeft w:val="0"/>
      <w:marRight w:val="0"/>
      <w:marTop w:val="0"/>
      <w:marBottom w:val="0"/>
      <w:divBdr>
        <w:top w:val="none" w:sz="0" w:space="0" w:color="auto"/>
        <w:left w:val="none" w:sz="0" w:space="0" w:color="auto"/>
        <w:bottom w:val="none" w:sz="0" w:space="0" w:color="auto"/>
        <w:right w:val="none" w:sz="0" w:space="0" w:color="auto"/>
      </w:divBdr>
    </w:div>
    <w:div w:id="746727302">
      <w:bodyDiv w:val="1"/>
      <w:marLeft w:val="0"/>
      <w:marRight w:val="0"/>
      <w:marTop w:val="0"/>
      <w:marBottom w:val="0"/>
      <w:divBdr>
        <w:top w:val="none" w:sz="0" w:space="0" w:color="auto"/>
        <w:left w:val="none" w:sz="0" w:space="0" w:color="auto"/>
        <w:bottom w:val="none" w:sz="0" w:space="0" w:color="auto"/>
        <w:right w:val="none" w:sz="0" w:space="0" w:color="auto"/>
      </w:divBdr>
    </w:div>
    <w:div w:id="756026626">
      <w:bodyDiv w:val="1"/>
      <w:marLeft w:val="0"/>
      <w:marRight w:val="0"/>
      <w:marTop w:val="0"/>
      <w:marBottom w:val="0"/>
      <w:divBdr>
        <w:top w:val="none" w:sz="0" w:space="0" w:color="auto"/>
        <w:left w:val="none" w:sz="0" w:space="0" w:color="auto"/>
        <w:bottom w:val="none" w:sz="0" w:space="0" w:color="auto"/>
        <w:right w:val="none" w:sz="0" w:space="0" w:color="auto"/>
      </w:divBdr>
    </w:div>
    <w:div w:id="765611669">
      <w:bodyDiv w:val="1"/>
      <w:marLeft w:val="0"/>
      <w:marRight w:val="0"/>
      <w:marTop w:val="0"/>
      <w:marBottom w:val="0"/>
      <w:divBdr>
        <w:top w:val="none" w:sz="0" w:space="0" w:color="auto"/>
        <w:left w:val="none" w:sz="0" w:space="0" w:color="auto"/>
        <w:bottom w:val="none" w:sz="0" w:space="0" w:color="auto"/>
        <w:right w:val="none" w:sz="0" w:space="0" w:color="auto"/>
      </w:divBdr>
    </w:div>
    <w:div w:id="834221552">
      <w:bodyDiv w:val="1"/>
      <w:marLeft w:val="0"/>
      <w:marRight w:val="0"/>
      <w:marTop w:val="0"/>
      <w:marBottom w:val="0"/>
      <w:divBdr>
        <w:top w:val="none" w:sz="0" w:space="0" w:color="auto"/>
        <w:left w:val="none" w:sz="0" w:space="0" w:color="auto"/>
        <w:bottom w:val="none" w:sz="0" w:space="0" w:color="auto"/>
        <w:right w:val="none" w:sz="0" w:space="0" w:color="auto"/>
      </w:divBdr>
    </w:div>
    <w:div w:id="858546593">
      <w:bodyDiv w:val="1"/>
      <w:marLeft w:val="0"/>
      <w:marRight w:val="0"/>
      <w:marTop w:val="0"/>
      <w:marBottom w:val="0"/>
      <w:divBdr>
        <w:top w:val="none" w:sz="0" w:space="0" w:color="auto"/>
        <w:left w:val="none" w:sz="0" w:space="0" w:color="auto"/>
        <w:bottom w:val="none" w:sz="0" w:space="0" w:color="auto"/>
        <w:right w:val="none" w:sz="0" w:space="0" w:color="auto"/>
      </w:divBdr>
    </w:div>
    <w:div w:id="876165653">
      <w:bodyDiv w:val="1"/>
      <w:marLeft w:val="0"/>
      <w:marRight w:val="0"/>
      <w:marTop w:val="0"/>
      <w:marBottom w:val="0"/>
      <w:divBdr>
        <w:top w:val="none" w:sz="0" w:space="0" w:color="auto"/>
        <w:left w:val="none" w:sz="0" w:space="0" w:color="auto"/>
        <w:bottom w:val="none" w:sz="0" w:space="0" w:color="auto"/>
        <w:right w:val="none" w:sz="0" w:space="0" w:color="auto"/>
      </w:divBdr>
    </w:div>
    <w:div w:id="975992811">
      <w:bodyDiv w:val="1"/>
      <w:marLeft w:val="0"/>
      <w:marRight w:val="0"/>
      <w:marTop w:val="0"/>
      <w:marBottom w:val="0"/>
      <w:divBdr>
        <w:top w:val="none" w:sz="0" w:space="0" w:color="auto"/>
        <w:left w:val="none" w:sz="0" w:space="0" w:color="auto"/>
        <w:bottom w:val="none" w:sz="0" w:space="0" w:color="auto"/>
        <w:right w:val="none" w:sz="0" w:space="0" w:color="auto"/>
      </w:divBdr>
    </w:div>
    <w:div w:id="1022511331">
      <w:bodyDiv w:val="1"/>
      <w:marLeft w:val="0"/>
      <w:marRight w:val="0"/>
      <w:marTop w:val="0"/>
      <w:marBottom w:val="0"/>
      <w:divBdr>
        <w:top w:val="none" w:sz="0" w:space="0" w:color="auto"/>
        <w:left w:val="none" w:sz="0" w:space="0" w:color="auto"/>
        <w:bottom w:val="none" w:sz="0" w:space="0" w:color="auto"/>
        <w:right w:val="none" w:sz="0" w:space="0" w:color="auto"/>
      </w:divBdr>
    </w:div>
    <w:div w:id="1025248335">
      <w:bodyDiv w:val="1"/>
      <w:marLeft w:val="0"/>
      <w:marRight w:val="0"/>
      <w:marTop w:val="0"/>
      <w:marBottom w:val="0"/>
      <w:divBdr>
        <w:top w:val="none" w:sz="0" w:space="0" w:color="auto"/>
        <w:left w:val="none" w:sz="0" w:space="0" w:color="auto"/>
        <w:bottom w:val="none" w:sz="0" w:space="0" w:color="auto"/>
        <w:right w:val="none" w:sz="0" w:space="0" w:color="auto"/>
      </w:divBdr>
    </w:div>
    <w:div w:id="1043560745">
      <w:bodyDiv w:val="1"/>
      <w:marLeft w:val="0"/>
      <w:marRight w:val="0"/>
      <w:marTop w:val="0"/>
      <w:marBottom w:val="0"/>
      <w:divBdr>
        <w:top w:val="none" w:sz="0" w:space="0" w:color="auto"/>
        <w:left w:val="none" w:sz="0" w:space="0" w:color="auto"/>
        <w:bottom w:val="none" w:sz="0" w:space="0" w:color="auto"/>
        <w:right w:val="none" w:sz="0" w:space="0" w:color="auto"/>
      </w:divBdr>
    </w:div>
    <w:div w:id="1076711139">
      <w:bodyDiv w:val="1"/>
      <w:marLeft w:val="0"/>
      <w:marRight w:val="0"/>
      <w:marTop w:val="0"/>
      <w:marBottom w:val="0"/>
      <w:divBdr>
        <w:top w:val="none" w:sz="0" w:space="0" w:color="auto"/>
        <w:left w:val="none" w:sz="0" w:space="0" w:color="auto"/>
        <w:bottom w:val="none" w:sz="0" w:space="0" w:color="auto"/>
        <w:right w:val="none" w:sz="0" w:space="0" w:color="auto"/>
      </w:divBdr>
    </w:div>
    <w:div w:id="1116220708">
      <w:bodyDiv w:val="1"/>
      <w:marLeft w:val="0"/>
      <w:marRight w:val="0"/>
      <w:marTop w:val="0"/>
      <w:marBottom w:val="0"/>
      <w:divBdr>
        <w:top w:val="none" w:sz="0" w:space="0" w:color="auto"/>
        <w:left w:val="none" w:sz="0" w:space="0" w:color="auto"/>
        <w:bottom w:val="none" w:sz="0" w:space="0" w:color="auto"/>
        <w:right w:val="none" w:sz="0" w:space="0" w:color="auto"/>
      </w:divBdr>
    </w:div>
    <w:div w:id="1117720492">
      <w:bodyDiv w:val="1"/>
      <w:marLeft w:val="0"/>
      <w:marRight w:val="0"/>
      <w:marTop w:val="0"/>
      <w:marBottom w:val="0"/>
      <w:divBdr>
        <w:top w:val="none" w:sz="0" w:space="0" w:color="auto"/>
        <w:left w:val="none" w:sz="0" w:space="0" w:color="auto"/>
        <w:bottom w:val="none" w:sz="0" w:space="0" w:color="auto"/>
        <w:right w:val="none" w:sz="0" w:space="0" w:color="auto"/>
      </w:divBdr>
    </w:div>
    <w:div w:id="1185558527">
      <w:bodyDiv w:val="1"/>
      <w:marLeft w:val="0"/>
      <w:marRight w:val="0"/>
      <w:marTop w:val="0"/>
      <w:marBottom w:val="0"/>
      <w:divBdr>
        <w:top w:val="none" w:sz="0" w:space="0" w:color="auto"/>
        <w:left w:val="none" w:sz="0" w:space="0" w:color="auto"/>
        <w:bottom w:val="none" w:sz="0" w:space="0" w:color="auto"/>
        <w:right w:val="none" w:sz="0" w:space="0" w:color="auto"/>
      </w:divBdr>
    </w:div>
    <w:div w:id="1221943964">
      <w:bodyDiv w:val="1"/>
      <w:marLeft w:val="0"/>
      <w:marRight w:val="0"/>
      <w:marTop w:val="0"/>
      <w:marBottom w:val="0"/>
      <w:divBdr>
        <w:top w:val="none" w:sz="0" w:space="0" w:color="auto"/>
        <w:left w:val="none" w:sz="0" w:space="0" w:color="auto"/>
        <w:bottom w:val="none" w:sz="0" w:space="0" w:color="auto"/>
        <w:right w:val="none" w:sz="0" w:space="0" w:color="auto"/>
      </w:divBdr>
    </w:div>
    <w:div w:id="1226796099">
      <w:bodyDiv w:val="1"/>
      <w:marLeft w:val="0"/>
      <w:marRight w:val="0"/>
      <w:marTop w:val="0"/>
      <w:marBottom w:val="0"/>
      <w:divBdr>
        <w:top w:val="none" w:sz="0" w:space="0" w:color="auto"/>
        <w:left w:val="none" w:sz="0" w:space="0" w:color="auto"/>
        <w:bottom w:val="none" w:sz="0" w:space="0" w:color="auto"/>
        <w:right w:val="none" w:sz="0" w:space="0" w:color="auto"/>
      </w:divBdr>
    </w:div>
    <w:div w:id="1288201750">
      <w:bodyDiv w:val="1"/>
      <w:marLeft w:val="0"/>
      <w:marRight w:val="0"/>
      <w:marTop w:val="0"/>
      <w:marBottom w:val="0"/>
      <w:divBdr>
        <w:top w:val="none" w:sz="0" w:space="0" w:color="auto"/>
        <w:left w:val="none" w:sz="0" w:space="0" w:color="auto"/>
        <w:bottom w:val="none" w:sz="0" w:space="0" w:color="auto"/>
        <w:right w:val="none" w:sz="0" w:space="0" w:color="auto"/>
      </w:divBdr>
    </w:div>
    <w:div w:id="1343774633">
      <w:bodyDiv w:val="1"/>
      <w:marLeft w:val="0"/>
      <w:marRight w:val="0"/>
      <w:marTop w:val="0"/>
      <w:marBottom w:val="0"/>
      <w:divBdr>
        <w:top w:val="none" w:sz="0" w:space="0" w:color="auto"/>
        <w:left w:val="none" w:sz="0" w:space="0" w:color="auto"/>
        <w:bottom w:val="none" w:sz="0" w:space="0" w:color="auto"/>
        <w:right w:val="none" w:sz="0" w:space="0" w:color="auto"/>
      </w:divBdr>
    </w:div>
    <w:div w:id="1370229297">
      <w:bodyDiv w:val="1"/>
      <w:marLeft w:val="0"/>
      <w:marRight w:val="0"/>
      <w:marTop w:val="0"/>
      <w:marBottom w:val="0"/>
      <w:divBdr>
        <w:top w:val="none" w:sz="0" w:space="0" w:color="auto"/>
        <w:left w:val="none" w:sz="0" w:space="0" w:color="auto"/>
        <w:bottom w:val="none" w:sz="0" w:space="0" w:color="auto"/>
        <w:right w:val="none" w:sz="0" w:space="0" w:color="auto"/>
      </w:divBdr>
    </w:div>
    <w:div w:id="1371688454">
      <w:bodyDiv w:val="1"/>
      <w:marLeft w:val="0"/>
      <w:marRight w:val="0"/>
      <w:marTop w:val="0"/>
      <w:marBottom w:val="0"/>
      <w:divBdr>
        <w:top w:val="none" w:sz="0" w:space="0" w:color="auto"/>
        <w:left w:val="none" w:sz="0" w:space="0" w:color="auto"/>
        <w:bottom w:val="none" w:sz="0" w:space="0" w:color="auto"/>
        <w:right w:val="none" w:sz="0" w:space="0" w:color="auto"/>
      </w:divBdr>
    </w:div>
    <w:div w:id="1376081490">
      <w:bodyDiv w:val="1"/>
      <w:marLeft w:val="0"/>
      <w:marRight w:val="0"/>
      <w:marTop w:val="0"/>
      <w:marBottom w:val="0"/>
      <w:divBdr>
        <w:top w:val="none" w:sz="0" w:space="0" w:color="auto"/>
        <w:left w:val="none" w:sz="0" w:space="0" w:color="auto"/>
        <w:bottom w:val="none" w:sz="0" w:space="0" w:color="auto"/>
        <w:right w:val="none" w:sz="0" w:space="0" w:color="auto"/>
      </w:divBdr>
    </w:div>
    <w:div w:id="1454254967">
      <w:bodyDiv w:val="1"/>
      <w:marLeft w:val="0"/>
      <w:marRight w:val="0"/>
      <w:marTop w:val="0"/>
      <w:marBottom w:val="0"/>
      <w:divBdr>
        <w:top w:val="none" w:sz="0" w:space="0" w:color="auto"/>
        <w:left w:val="none" w:sz="0" w:space="0" w:color="auto"/>
        <w:bottom w:val="none" w:sz="0" w:space="0" w:color="auto"/>
        <w:right w:val="none" w:sz="0" w:space="0" w:color="auto"/>
      </w:divBdr>
    </w:div>
    <w:div w:id="1506940670">
      <w:bodyDiv w:val="1"/>
      <w:marLeft w:val="0"/>
      <w:marRight w:val="0"/>
      <w:marTop w:val="0"/>
      <w:marBottom w:val="0"/>
      <w:divBdr>
        <w:top w:val="none" w:sz="0" w:space="0" w:color="auto"/>
        <w:left w:val="none" w:sz="0" w:space="0" w:color="auto"/>
        <w:bottom w:val="none" w:sz="0" w:space="0" w:color="auto"/>
        <w:right w:val="none" w:sz="0" w:space="0" w:color="auto"/>
      </w:divBdr>
    </w:div>
    <w:div w:id="1519076414">
      <w:bodyDiv w:val="1"/>
      <w:marLeft w:val="0"/>
      <w:marRight w:val="0"/>
      <w:marTop w:val="0"/>
      <w:marBottom w:val="0"/>
      <w:divBdr>
        <w:top w:val="none" w:sz="0" w:space="0" w:color="auto"/>
        <w:left w:val="none" w:sz="0" w:space="0" w:color="auto"/>
        <w:bottom w:val="none" w:sz="0" w:space="0" w:color="auto"/>
        <w:right w:val="none" w:sz="0" w:space="0" w:color="auto"/>
      </w:divBdr>
    </w:div>
    <w:div w:id="1535772158">
      <w:bodyDiv w:val="1"/>
      <w:marLeft w:val="0"/>
      <w:marRight w:val="0"/>
      <w:marTop w:val="0"/>
      <w:marBottom w:val="0"/>
      <w:divBdr>
        <w:top w:val="none" w:sz="0" w:space="0" w:color="auto"/>
        <w:left w:val="none" w:sz="0" w:space="0" w:color="auto"/>
        <w:bottom w:val="none" w:sz="0" w:space="0" w:color="auto"/>
        <w:right w:val="none" w:sz="0" w:space="0" w:color="auto"/>
      </w:divBdr>
    </w:div>
    <w:div w:id="1545100936">
      <w:bodyDiv w:val="1"/>
      <w:marLeft w:val="0"/>
      <w:marRight w:val="0"/>
      <w:marTop w:val="0"/>
      <w:marBottom w:val="0"/>
      <w:divBdr>
        <w:top w:val="none" w:sz="0" w:space="0" w:color="auto"/>
        <w:left w:val="none" w:sz="0" w:space="0" w:color="auto"/>
        <w:bottom w:val="none" w:sz="0" w:space="0" w:color="auto"/>
        <w:right w:val="none" w:sz="0" w:space="0" w:color="auto"/>
      </w:divBdr>
    </w:div>
    <w:div w:id="1571115123">
      <w:bodyDiv w:val="1"/>
      <w:marLeft w:val="0"/>
      <w:marRight w:val="0"/>
      <w:marTop w:val="0"/>
      <w:marBottom w:val="0"/>
      <w:divBdr>
        <w:top w:val="none" w:sz="0" w:space="0" w:color="auto"/>
        <w:left w:val="none" w:sz="0" w:space="0" w:color="auto"/>
        <w:bottom w:val="none" w:sz="0" w:space="0" w:color="auto"/>
        <w:right w:val="none" w:sz="0" w:space="0" w:color="auto"/>
      </w:divBdr>
    </w:div>
    <w:div w:id="1573737081">
      <w:bodyDiv w:val="1"/>
      <w:marLeft w:val="0"/>
      <w:marRight w:val="0"/>
      <w:marTop w:val="0"/>
      <w:marBottom w:val="0"/>
      <w:divBdr>
        <w:top w:val="none" w:sz="0" w:space="0" w:color="auto"/>
        <w:left w:val="none" w:sz="0" w:space="0" w:color="auto"/>
        <w:bottom w:val="none" w:sz="0" w:space="0" w:color="auto"/>
        <w:right w:val="none" w:sz="0" w:space="0" w:color="auto"/>
      </w:divBdr>
    </w:div>
    <w:div w:id="1586954473">
      <w:bodyDiv w:val="1"/>
      <w:marLeft w:val="0"/>
      <w:marRight w:val="0"/>
      <w:marTop w:val="0"/>
      <w:marBottom w:val="0"/>
      <w:divBdr>
        <w:top w:val="none" w:sz="0" w:space="0" w:color="auto"/>
        <w:left w:val="none" w:sz="0" w:space="0" w:color="auto"/>
        <w:bottom w:val="none" w:sz="0" w:space="0" w:color="auto"/>
        <w:right w:val="none" w:sz="0" w:space="0" w:color="auto"/>
      </w:divBdr>
    </w:div>
    <w:div w:id="1589584204">
      <w:bodyDiv w:val="1"/>
      <w:marLeft w:val="0"/>
      <w:marRight w:val="0"/>
      <w:marTop w:val="0"/>
      <w:marBottom w:val="0"/>
      <w:divBdr>
        <w:top w:val="none" w:sz="0" w:space="0" w:color="auto"/>
        <w:left w:val="none" w:sz="0" w:space="0" w:color="auto"/>
        <w:bottom w:val="none" w:sz="0" w:space="0" w:color="auto"/>
        <w:right w:val="none" w:sz="0" w:space="0" w:color="auto"/>
      </w:divBdr>
    </w:div>
    <w:div w:id="1705205131">
      <w:bodyDiv w:val="1"/>
      <w:marLeft w:val="0"/>
      <w:marRight w:val="0"/>
      <w:marTop w:val="0"/>
      <w:marBottom w:val="0"/>
      <w:divBdr>
        <w:top w:val="none" w:sz="0" w:space="0" w:color="auto"/>
        <w:left w:val="none" w:sz="0" w:space="0" w:color="auto"/>
        <w:bottom w:val="none" w:sz="0" w:space="0" w:color="auto"/>
        <w:right w:val="none" w:sz="0" w:space="0" w:color="auto"/>
      </w:divBdr>
    </w:div>
    <w:div w:id="1719620754">
      <w:bodyDiv w:val="1"/>
      <w:marLeft w:val="0"/>
      <w:marRight w:val="0"/>
      <w:marTop w:val="0"/>
      <w:marBottom w:val="0"/>
      <w:divBdr>
        <w:top w:val="none" w:sz="0" w:space="0" w:color="auto"/>
        <w:left w:val="none" w:sz="0" w:space="0" w:color="auto"/>
        <w:bottom w:val="none" w:sz="0" w:space="0" w:color="auto"/>
        <w:right w:val="none" w:sz="0" w:space="0" w:color="auto"/>
      </w:divBdr>
    </w:div>
    <w:div w:id="1856072584">
      <w:bodyDiv w:val="1"/>
      <w:marLeft w:val="0"/>
      <w:marRight w:val="0"/>
      <w:marTop w:val="0"/>
      <w:marBottom w:val="0"/>
      <w:divBdr>
        <w:top w:val="none" w:sz="0" w:space="0" w:color="auto"/>
        <w:left w:val="none" w:sz="0" w:space="0" w:color="auto"/>
        <w:bottom w:val="none" w:sz="0" w:space="0" w:color="auto"/>
        <w:right w:val="none" w:sz="0" w:space="0" w:color="auto"/>
      </w:divBdr>
    </w:div>
    <w:div w:id="1879855196">
      <w:bodyDiv w:val="1"/>
      <w:marLeft w:val="0"/>
      <w:marRight w:val="0"/>
      <w:marTop w:val="0"/>
      <w:marBottom w:val="0"/>
      <w:divBdr>
        <w:top w:val="none" w:sz="0" w:space="0" w:color="auto"/>
        <w:left w:val="none" w:sz="0" w:space="0" w:color="auto"/>
        <w:bottom w:val="none" w:sz="0" w:space="0" w:color="auto"/>
        <w:right w:val="none" w:sz="0" w:space="0" w:color="auto"/>
      </w:divBdr>
    </w:div>
    <w:div w:id="1950774660">
      <w:bodyDiv w:val="1"/>
      <w:marLeft w:val="0"/>
      <w:marRight w:val="0"/>
      <w:marTop w:val="0"/>
      <w:marBottom w:val="0"/>
      <w:divBdr>
        <w:top w:val="none" w:sz="0" w:space="0" w:color="auto"/>
        <w:left w:val="none" w:sz="0" w:space="0" w:color="auto"/>
        <w:bottom w:val="none" w:sz="0" w:space="0" w:color="auto"/>
        <w:right w:val="none" w:sz="0" w:space="0" w:color="auto"/>
      </w:divBdr>
    </w:div>
    <w:div w:id="1953003618">
      <w:bodyDiv w:val="1"/>
      <w:marLeft w:val="0"/>
      <w:marRight w:val="0"/>
      <w:marTop w:val="0"/>
      <w:marBottom w:val="0"/>
      <w:divBdr>
        <w:top w:val="none" w:sz="0" w:space="0" w:color="auto"/>
        <w:left w:val="none" w:sz="0" w:space="0" w:color="auto"/>
        <w:bottom w:val="none" w:sz="0" w:space="0" w:color="auto"/>
        <w:right w:val="none" w:sz="0" w:space="0" w:color="auto"/>
      </w:divBdr>
    </w:div>
    <w:div w:id="1955280858">
      <w:bodyDiv w:val="1"/>
      <w:marLeft w:val="0"/>
      <w:marRight w:val="0"/>
      <w:marTop w:val="0"/>
      <w:marBottom w:val="0"/>
      <w:divBdr>
        <w:top w:val="none" w:sz="0" w:space="0" w:color="auto"/>
        <w:left w:val="none" w:sz="0" w:space="0" w:color="auto"/>
        <w:bottom w:val="none" w:sz="0" w:space="0" w:color="auto"/>
        <w:right w:val="none" w:sz="0" w:space="0" w:color="auto"/>
      </w:divBdr>
    </w:div>
    <w:div w:id="1957520247">
      <w:bodyDiv w:val="1"/>
      <w:marLeft w:val="0"/>
      <w:marRight w:val="0"/>
      <w:marTop w:val="0"/>
      <w:marBottom w:val="0"/>
      <w:divBdr>
        <w:top w:val="none" w:sz="0" w:space="0" w:color="auto"/>
        <w:left w:val="none" w:sz="0" w:space="0" w:color="auto"/>
        <w:bottom w:val="none" w:sz="0" w:space="0" w:color="auto"/>
        <w:right w:val="none" w:sz="0" w:space="0" w:color="auto"/>
      </w:divBdr>
    </w:div>
    <w:div w:id="1965653141">
      <w:bodyDiv w:val="1"/>
      <w:marLeft w:val="0"/>
      <w:marRight w:val="0"/>
      <w:marTop w:val="0"/>
      <w:marBottom w:val="0"/>
      <w:divBdr>
        <w:top w:val="none" w:sz="0" w:space="0" w:color="auto"/>
        <w:left w:val="none" w:sz="0" w:space="0" w:color="auto"/>
        <w:bottom w:val="none" w:sz="0" w:space="0" w:color="auto"/>
        <w:right w:val="none" w:sz="0" w:space="0" w:color="auto"/>
      </w:divBdr>
    </w:div>
    <w:div w:id="1988896404">
      <w:bodyDiv w:val="1"/>
      <w:marLeft w:val="0"/>
      <w:marRight w:val="0"/>
      <w:marTop w:val="0"/>
      <w:marBottom w:val="0"/>
      <w:divBdr>
        <w:top w:val="none" w:sz="0" w:space="0" w:color="auto"/>
        <w:left w:val="none" w:sz="0" w:space="0" w:color="auto"/>
        <w:bottom w:val="none" w:sz="0" w:space="0" w:color="auto"/>
        <w:right w:val="none" w:sz="0" w:space="0" w:color="auto"/>
      </w:divBdr>
    </w:div>
    <w:div w:id="1996452397">
      <w:bodyDiv w:val="1"/>
      <w:marLeft w:val="0"/>
      <w:marRight w:val="0"/>
      <w:marTop w:val="0"/>
      <w:marBottom w:val="0"/>
      <w:divBdr>
        <w:top w:val="none" w:sz="0" w:space="0" w:color="auto"/>
        <w:left w:val="none" w:sz="0" w:space="0" w:color="auto"/>
        <w:bottom w:val="none" w:sz="0" w:space="0" w:color="auto"/>
        <w:right w:val="none" w:sz="0" w:space="0" w:color="auto"/>
      </w:divBdr>
    </w:div>
    <w:div w:id="2002418370">
      <w:bodyDiv w:val="1"/>
      <w:marLeft w:val="0"/>
      <w:marRight w:val="0"/>
      <w:marTop w:val="0"/>
      <w:marBottom w:val="0"/>
      <w:divBdr>
        <w:top w:val="none" w:sz="0" w:space="0" w:color="auto"/>
        <w:left w:val="none" w:sz="0" w:space="0" w:color="auto"/>
        <w:bottom w:val="none" w:sz="0" w:space="0" w:color="auto"/>
        <w:right w:val="none" w:sz="0" w:space="0" w:color="auto"/>
      </w:divBdr>
    </w:div>
    <w:div w:id="2007129919">
      <w:bodyDiv w:val="1"/>
      <w:marLeft w:val="0"/>
      <w:marRight w:val="0"/>
      <w:marTop w:val="0"/>
      <w:marBottom w:val="0"/>
      <w:divBdr>
        <w:top w:val="none" w:sz="0" w:space="0" w:color="auto"/>
        <w:left w:val="none" w:sz="0" w:space="0" w:color="auto"/>
        <w:bottom w:val="none" w:sz="0" w:space="0" w:color="auto"/>
        <w:right w:val="none" w:sz="0" w:space="0" w:color="auto"/>
      </w:divBdr>
    </w:div>
    <w:div w:id="2023358551">
      <w:bodyDiv w:val="1"/>
      <w:marLeft w:val="0"/>
      <w:marRight w:val="0"/>
      <w:marTop w:val="0"/>
      <w:marBottom w:val="0"/>
      <w:divBdr>
        <w:top w:val="none" w:sz="0" w:space="0" w:color="auto"/>
        <w:left w:val="none" w:sz="0" w:space="0" w:color="auto"/>
        <w:bottom w:val="none" w:sz="0" w:space="0" w:color="auto"/>
        <w:right w:val="none" w:sz="0" w:space="0" w:color="auto"/>
      </w:divBdr>
    </w:div>
    <w:div w:id="2080129290">
      <w:bodyDiv w:val="1"/>
      <w:marLeft w:val="0"/>
      <w:marRight w:val="0"/>
      <w:marTop w:val="0"/>
      <w:marBottom w:val="0"/>
      <w:divBdr>
        <w:top w:val="none" w:sz="0" w:space="0" w:color="auto"/>
        <w:left w:val="none" w:sz="0" w:space="0" w:color="auto"/>
        <w:bottom w:val="none" w:sz="0" w:space="0" w:color="auto"/>
        <w:right w:val="none" w:sz="0" w:space="0" w:color="auto"/>
      </w:divBdr>
    </w:div>
    <w:div w:id="2085032584">
      <w:bodyDiv w:val="1"/>
      <w:marLeft w:val="0"/>
      <w:marRight w:val="0"/>
      <w:marTop w:val="0"/>
      <w:marBottom w:val="0"/>
      <w:divBdr>
        <w:top w:val="none" w:sz="0" w:space="0" w:color="auto"/>
        <w:left w:val="none" w:sz="0" w:space="0" w:color="auto"/>
        <w:bottom w:val="none" w:sz="0" w:space="0" w:color="auto"/>
        <w:right w:val="none" w:sz="0" w:space="0" w:color="auto"/>
      </w:divBdr>
    </w:div>
    <w:div w:id="2109887929">
      <w:bodyDiv w:val="1"/>
      <w:marLeft w:val="0"/>
      <w:marRight w:val="0"/>
      <w:marTop w:val="0"/>
      <w:marBottom w:val="0"/>
      <w:divBdr>
        <w:top w:val="none" w:sz="0" w:space="0" w:color="auto"/>
        <w:left w:val="none" w:sz="0" w:space="0" w:color="auto"/>
        <w:bottom w:val="none" w:sz="0" w:space="0" w:color="auto"/>
        <w:right w:val="none" w:sz="0" w:space="0" w:color="auto"/>
      </w:divBdr>
    </w:div>
    <w:div w:id="212487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74</Pages>
  <Words>9742</Words>
  <Characters>55535</Characters>
  <Application>Microsoft Office Word</Application>
  <DocSecurity>0</DocSecurity>
  <Lines>462</Lines>
  <Paragraphs>130</Paragraphs>
  <ScaleCrop>false</ScaleCrop>
  <Company>JCON</Company>
  <LinksUpToDate>false</LinksUpToDate>
  <CharactersWithSpaces>65147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Johann (JMD)</dc:creator>
  <cp:keywords/>
  <dc:description/>
  <cp:lastModifiedBy>Huang, Johann (JMD)</cp:lastModifiedBy>
  <cp:revision>1</cp:revision>
  <dcterms:created xsi:type="dcterms:W3CDTF">2018-07-10T17:02:00Z</dcterms:created>
  <dcterms:modified xsi:type="dcterms:W3CDTF">2018-07-10T17:04:00Z</dcterms:modified>
</cp:coreProperties>
</file>